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553C1" w14:textId="38D3E652" w:rsidR="000140B0" w:rsidRPr="00A76B7D" w:rsidRDefault="00FD23E3" w:rsidP="00A76B7D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MARK EDWARDS: </w:t>
      </w:r>
      <w:r w:rsidR="00A76B7D">
        <w:rPr>
          <w:b/>
          <w:sz w:val="24"/>
          <w:szCs w:val="24"/>
          <w:lang w:val="en-GB"/>
        </w:rPr>
        <w:t>PUBLICATIONS</w:t>
      </w:r>
    </w:p>
    <w:p w14:paraId="026AFE7D" w14:textId="77777777" w:rsidR="000140B0" w:rsidRPr="005B0792" w:rsidRDefault="000140B0" w:rsidP="005B0792">
      <w:pPr>
        <w:jc w:val="center"/>
        <w:rPr>
          <w:b/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Books</w:t>
      </w:r>
      <w:r w:rsidR="00181EEF">
        <w:rPr>
          <w:b/>
          <w:sz w:val="24"/>
          <w:szCs w:val="24"/>
          <w:lang w:val="en-GB"/>
        </w:rPr>
        <w:t xml:space="preserve"> (*denotes a monograph)</w:t>
      </w:r>
    </w:p>
    <w:p w14:paraId="5DB1C00C" w14:textId="77777777" w:rsidR="000140B0" w:rsidRDefault="000140B0" w:rsidP="005B0792">
      <w:pPr>
        <w:rPr>
          <w:sz w:val="24"/>
          <w:szCs w:val="24"/>
          <w:lang w:val="en-GB"/>
        </w:rPr>
      </w:pPr>
      <w:proofErr w:type="spellStart"/>
      <w:r>
        <w:rPr>
          <w:i/>
          <w:sz w:val="24"/>
          <w:szCs w:val="24"/>
          <w:lang w:val="en-GB"/>
        </w:rPr>
        <w:t>Philoponus</w:t>
      </w:r>
      <w:proofErr w:type="spellEnd"/>
      <w:r>
        <w:rPr>
          <w:i/>
          <w:sz w:val="24"/>
          <w:szCs w:val="24"/>
          <w:lang w:val="en-GB"/>
        </w:rPr>
        <w:t xml:space="preserve">: Aristotle, Physics III, </w:t>
      </w:r>
      <w:r>
        <w:rPr>
          <w:sz w:val="24"/>
          <w:szCs w:val="24"/>
          <w:lang w:val="en-GB"/>
        </w:rPr>
        <w:t>annotated translation (London 1994).</w:t>
      </w:r>
    </w:p>
    <w:p w14:paraId="072186E0" w14:textId="77777777" w:rsidR="000140B0" w:rsidRPr="00264304" w:rsidRDefault="000140B0" w:rsidP="005B0792">
      <w:pPr>
        <w:rPr>
          <w:sz w:val="24"/>
          <w:szCs w:val="24"/>
          <w:lang w:val="en-GB"/>
        </w:rPr>
      </w:pPr>
      <w:proofErr w:type="spellStart"/>
      <w:r>
        <w:rPr>
          <w:i/>
          <w:sz w:val="24"/>
          <w:szCs w:val="24"/>
          <w:lang w:val="en-GB"/>
        </w:rPr>
        <w:t>Optatus</w:t>
      </w:r>
      <w:proofErr w:type="spellEnd"/>
      <w:r>
        <w:rPr>
          <w:i/>
          <w:sz w:val="24"/>
          <w:szCs w:val="24"/>
          <w:lang w:val="en-GB"/>
        </w:rPr>
        <w:t xml:space="preserve"> Against the Donatists, </w:t>
      </w:r>
      <w:r>
        <w:rPr>
          <w:sz w:val="24"/>
          <w:szCs w:val="24"/>
          <w:lang w:val="en-GB"/>
        </w:rPr>
        <w:t>translation with commentary (Liverpool 1997).</w:t>
      </w:r>
    </w:p>
    <w:p w14:paraId="2C3FE2D1" w14:textId="77777777" w:rsidR="000140B0" w:rsidRDefault="000140B0" w:rsidP="005B0792">
      <w:pPr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Portraits: Biographical Representation in the Greek and Latin Literature of the Roman Empire</w:t>
      </w:r>
      <w:r>
        <w:rPr>
          <w:sz w:val="24"/>
          <w:szCs w:val="24"/>
          <w:lang w:val="en-GB"/>
        </w:rPr>
        <w:t>, ed. with Simon Swain (Oxford: Clarendon Press, 1997).</w:t>
      </w:r>
    </w:p>
    <w:p w14:paraId="29ED428B" w14:textId="77777777" w:rsidR="000140B0" w:rsidRPr="001A7F93" w:rsidRDefault="000140B0" w:rsidP="005B0792">
      <w:pPr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Ancient Christian Commentary on Scripture VIII: Galatians, Ephesians, Philippians </w:t>
      </w:r>
      <w:r w:rsidRPr="00214CC0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Downers Grove: Inter-Varsity Press,</w:t>
      </w:r>
      <w:r>
        <w:rPr>
          <w:i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1999</w:t>
      </w:r>
      <w:r>
        <w:rPr>
          <w:i/>
          <w:sz w:val="24"/>
          <w:szCs w:val="24"/>
          <w:lang w:val="en-GB"/>
        </w:rPr>
        <w:t xml:space="preserve">). </w:t>
      </w:r>
      <w:r>
        <w:rPr>
          <w:sz w:val="24"/>
          <w:szCs w:val="24"/>
          <w:lang w:val="en-GB"/>
        </w:rPr>
        <w:t xml:space="preserve">Subsequently translated into Russian, Chinese, Italian and Spanish. </w:t>
      </w:r>
    </w:p>
    <w:p w14:paraId="0E1EA770" w14:textId="77777777" w:rsidR="000140B0" w:rsidRDefault="000140B0" w:rsidP="005B0792">
      <w:pPr>
        <w:rPr>
          <w:sz w:val="24"/>
          <w:szCs w:val="24"/>
          <w:lang w:val="en-GB"/>
        </w:rPr>
      </w:pPr>
      <w:r w:rsidRPr="005772AA">
        <w:rPr>
          <w:i/>
          <w:sz w:val="24"/>
          <w:szCs w:val="24"/>
          <w:lang w:val="en-GB"/>
        </w:rPr>
        <w:t>Apologetics in the Roman Empire: Pagans, Jews and Christians</w:t>
      </w:r>
      <w:r>
        <w:rPr>
          <w:sz w:val="24"/>
          <w:szCs w:val="24"/>
          <w:lang w:val="en-GB"/>
        </w:rPr>
        <w:t>, ed. with S. R.F. Price, M.D. Goodman and C. C. Rowland (Oxford: Clarendon Press, 1999).</w:t>
      </w:r>
    </w:p>
    <w:p w14:paraId="490A3E77" w14:textId="77777777" w:rsidR="000140B0" w:rsidRPr="00264304" w:rsidRDefault="000140B0" w:rsidP="005B0792">
      <w:pPr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Neoplatonic Saints: </w:t>
      </w:r>
      <w:proofErr w:type="gramStart"/>
      <w:r>
        <w:rPr>
          <w:i/>
          <w:sz w:val="24"/>
          <w:szCs w:val="24"/>
          <w:lang w:val="en-GB"/>
        </w:rPr>
        <w:t>the</w:t>
      </w:r>
      <w:proofErr w:type="gramEnd"/>
      <w:r>
        <w:rPr>
          <w:i/>
          <w:sz w:val="24"/>
          <w:szCs w:val="24"/>
          <w:lang w:val="en-GB"/>
        </w:rPr>
        <w:t xml:space="preserve"> Lives of Plotinus and Proclus by their Pupils</w:t>
      </w:r>
      <w:r>
        <w:rPr>
          <w:sz w:val="24"/>
          <w:szCs w:val="24"/>
          <w:lang w:val="en-GB"/>
        </w:rPr>
        <w:t>, translation with commentary</w:t>
      </w:r>
      <w:r>
        <w:rPr>
          <w:i/>
          <w:sz w:val="24"/>
          <w:szCs w:val="24"/>
          <w:lang w:val="en-GB"/>
        </w:rPr>
        <w:t xml:space="preserve"> </w:t>
      </w:r>
      <w:r w:rsidRPr="0026430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 xml:space="preserve">Liverpool: Liverpool University Press, 2000). </w:t>
      </w:r>
    </w:p>
    <w:p w14:paraId="290B3FB6" w14:textId="77777777" w:rsidR="000140B0" w:rsidRDefault="00181EEF" w:rsidP="005B0792">
      <w:pPr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*</w:t>
      </w:r>
      <w:r w:rsidR="000140B0" w:rsidRPr="00264304">
        <w:rPr>
          <w:i/>
          <w:sz w:val="24"/>
          <w:szCs w:val="24"/>
          <w:lang w:val="en-GB"/>
        </w:rPr>
        <w:t>Origen against Plato</w:t>
      </w:r>
      <w:r w:rsidR="000140B0">
        <w:rPr>
          <w:sz w:val="24"/>
          <w:szCs w:val="24"/>
          <w:lang w:val="en-GB"/>
        </w:rPr>
        <w:t xml:space="preserve"> (Aldershot: Ashgate, 2002). </w:t>
      </w:r>
    </w:p>
    <w:p w14:paraId="2F97F2D9" w14:textId="77777777" w:rsidR="000140B0" w:rsidRPr="00264304" w:rsidRDefault="000140B0" w:rsidP="005B0792">
      <w:pPr>
        <w:rPr>
          <w:sz w:val="24"/>
          <w:szCs w:val="24"/>
          <w:lang w:val="en-GB"/>
        </w:rPr>
      </w:pPr>
      <w:r w:rsidRPr="00264304">
        <w:rPr>
          <w:i/>
          <w:sz w:val="24"/>
          <w:szCs w:val="24"/>
          <w:lang w:val="en-GB"/>
        </w:rPr>
        <w:t>Constantine and Christendom: The Oration to the Saints, the Discovery of the True Cross, the Donation of Constantine</w:t>
      </w:r>
      <w:r>
        <w:rPr>
          <w:sz w:val="24"/>
          <w:szCs w:val="24"/>
          <w:lang w:val="en-GB"/>
        </w:rPr>
        <w:t xml:space="preserve"> (Liverpool: Liverpool University Press, 2003). </w:t>
      </w:r>
    </w:p>
    <w:p w14:paraId="734C3E7A" w14:textId="77777777" w:rsidR="000140B0" w:rsidRPr="00264304" w:rsidRDefault="00181EEF" w:rsidP="005B0792">
      <w:pPr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*</w:t>
      </w:r>
      <w:r w:rsidR="000140B0" w:rsidRPr="00264304">
        <w:rPr>
          <w:i/>
          <w:sz w:val="24"/>
          <w:szCs w:val="24"/>
          <w:lang w:val="en-GB"/>
        </w:rPr>
        <w:t xml:space="preserve">John </w:t>
      </w:r>
      <w:r w:rsidR="000140B0" w:rsidRPr="00264304">
        <w:rPr>
          <w:sz w:val="24"/>
          <w:szCs w:val="24"/>
          <w:lang w:val="en-GB"/>
        </w:rPr>
        <w:t>(Blackwe</w:t>
      </w:r>
      <w:r w:rsidR="000140B0">
        <w:rPr>
          <w:sz w:val="24"/>
          <w:szCs w:val="24"/>
          <w:lang w:val="en-GB"/>
        </w:rPr>
        <w:t>ll Biblical Commentaries: Oxford: Blackwell, 2004</w:t>
      </w:r>
      <w:r w:rsidR="000140B0" w:rsidRPr="00264304">
        <w:rPr>
          <w:sz w:val="24"/>
          <w:szCs w:val="24"/>
          <w:lang w:val="en-GB"/>
        </w:rPr>
        <w:t xml:space="preserve">). </w:t>
      </w:r>
      <w:r w:rsidR="000140B0" w:rsidRPr="001A7F93">
        <w:rPr>
          <w:sz w:val="24"/>
          <w:szCs w:val="24"/>
          <w:lang w:val="en-GB"/>
        </w:rPr>
        <w:t>Reprinted in the USA as</w:t>
      </w:r>
      <w:r w:rsidR="000140B0" w:rsidRPr="001A7F93">
        <w:rPr>
          <w:i/>
          <w:sz w:val="24"/>
          <w:szCs w:val="24"/>
          <w:lang w:val="en-GB"/>
        </w:rPr>
        <w:t xml:space="preserve"> John through the Centuries</w:t>
      </w:r>
      <w:r w:rsidR="000140B0">
        <w:rPr>
          <w:sz w:val="24"/>
          <w:szCs w:val="24"/>
          <w:lang w:val="en-GB"/>
        </w:rPr>
        <w:t>.</w:t>
      </w:r>
    </w:p>
    <w:p w14:paraId="4F05D1BE" w14:textId="77777777" w:rsidR="000140B0" w:rsidRDefault="000140B0" w:rsidP="005B0792">
      <w:pPr>
        <w:rPr>
          <w:sz w:val="24"/>
          <w:szCs w:val="24"/>
          <w:lang w:val="en-GB"/>
        </w:rPr>
      </w:pPr>
      <w:r w:rsidRPr="00361766">
        <w:rPr>
          <w:i/>
          <w:sz w:val="24"/>
          <w:szCs w:val="24"/>
          <w:lang w:val="en-GB"/>
        </w:rPr>
        <w:t>Approaching Late Antiquity</w:t>
      </w:r>
      <w:r>
        <w:rPr>
          <w:sz w:val="24"/>
          <w:szCs w:val="24"/>
          <w:lang w:val="en-GB"/>
        </w:rPr>
        <w:t>, ed. with S.C.R. Swain (Oxford: Clarendon Press, 2004).</w:t>
      </w:r>
    </w:p>
    <w:p w14:paraId="2D4C56F1" w14:textId="77777777" w:rsidR="000140B0" w:rsidRDefault="00181EEF" w:rsidP="005B0792">
      <w:pPr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*</w:t>
      </w:r>
      <w:r w:rsidR="000140B0">
        <w:rPr>
          <w:i/>
          <w:sz w:val="24"/>
          <w:szCs w:val="24"/>
          <w:lang w:val="en-GB"/>
        </w:rPr>
        <w:t xml:space="preserve">Culture and Philosophy in the Age of Plotinus </w:t>
      </w:r>
      <w:r w:rsidR="000140B0">
        <w:rPr>
          <w:sz w:val="24"/>
          <w:szCs w:val="24"/>
          <w:lang w:val="en-GB"/>
        </w:rPr>
        <w:t>(London: Duckworth, 2006</w:t>
      </w:r>
      <w:r w:rsidR="000140B0" w:rsidRPr="00264304">
        <w:rPr>
          <w:sz w:val="24"/>
          <w:szCs w:val="24"/>
          <w:lang w:val="en-GB"/>
        </w:rPr>
        <w:t>).</w:t>
      </w:r>
      <w:r w:rsidR="000140B0">
        <w:rPr>
          <w:i/>
          <w:sz w:val="24"/>
          <w:szCs w:val="24"/>
          <w:lang w:val="en-GB"/>
        </w:rPr>
        <w:t xml:space="preserve"> </w:t>
      </w:r>
    </w:p>
    <w:p w14:paraId="64B02B1F" w14:textId="77777777" w:rsidR="000140B0" w:rsidRPr="00E61551" w:rsidRDefault="000140B0" w:rsidP="005B0792">
      <w:pPr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 xml:space="preserve">Studia </w:t>
      </w:r>
      <w:proofErr w:type="spellStart"/>
      <w:r>
        <w:rPr>
          <w:i/>
          <w:sz w:val="24"/>
          <w:szCs w:val="24"/>
          <w:lang w:val="en-GB"/>
        </w:rPr>
        <w:t>Patristica</w:t>
      </w:r>
      <w:proofErr w:type="spellEnd"/>
      <w:r>
        <w:rPr>
          <w:i/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 xml:space="preserve">ed. with F.M. Young and P.A. Parvis, 5 vols (Leuven: </w:t>
      </w:r>
      <w:proofErr w:type="spellStart"/>
      <w:r>
        <w:rPr>
          <w:sz w:val="24"/>
          <w:szCs w:val="24"/>
          <w:lang w:val="en-GB"/>
        </w:rPr>
        <w:t>Peeters</w:t>
      </w:r>
      <w:proofErr w:type="spellEnd"/>
      <w:r>
        <w:rPr>
          <w:sz w:val="24"/>
          <w:szCs w:val="24"/>
          <w:lang w:val="en-GB"/>
        </w:rPr>
        <w:t xml:space="preserve">, 2006). </w:t>
      </w:r>
    </w:p>
    <w:p w14:paraId="557340B7" w14:textId="77777777" w:rsidR="000140B0" w:rsidRDefault="00181EEF" w:rsidP="005B0792">
      <w:pPr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*</w:t>
      </w:r>
      <w:r w:rsidR="000140B0" w:rsidRPr="00264304">
        <w:rPr>
          <w:i/>
          <w:sz w:val="24"/>
          <w:szCs w:val="24"/>
          <w:lang w:val="en-GB"/>
        </w:rPr>
        <w:t>Catholicity and Heresy in the Early Church</w:t>
      </w:r>
      <w:r w:rsidR="000140B0">
        <w:rPr>
          <w:sz w:val="24"/>
          <w:szCs w:val="24"/>
          <w:lang w:val="en-GB"/>
        </w:rPr>
        <w:t xml:space="preserve"> (Farnham: Ashgate, 2009). </w:t>
      </w:r>
    </w:p>
    <w:p w14:paraId="4186A15E" w14:textId="77777777" w:rsidR="000140B0" w:rsidRDefault="000140B0" w:rsidP="005B0792">
      <w:pPr>
        <w:rPr>
          <w:sz w:val="24"/>
          <w:szCs w:val="24"/>
          <w:lang w:val="en-GB"/>
        </w:rPr>
      </w:pPr>
      <w:r w:rsidRPr="00264304">
        <w:rPr>
          <w:i/>
          <w:sz w:val="24"/>
          <w:szCs w:val="24"/>
          <w:lang w:val="en-GB"/>
        </w:rPr>
        <w:t>Ancient Christian Doctrine III: I Believe in the Crucified and Exalted Christ</w:t>
      </w:r>
      <w:r>
        <w:rPr>
          <w:sz w:val="24"/>
          <w:szCs w:val="24"/>
          <w:lang w:val="en-GB"/>
        </w:rPr>
        <w:t xml:space="preserve"> (Downers Grove, Illinois: Inter-Varsity Press, 2009). </w:t>
      </w:r>
    </w:p>
    <w:p w14:paraId="64E97AC6" w14:textId="77777777" w:rsidR="000140B0" w:rsidRDefault="000140B0" w:rsidP="005B0792">
      <w:pPr>
        <w:rPr>
          <w:sz w:val="24"/>
          <w:szCs w:val="24"/>
          <w:lang w:val="en-GB"/>
        </w:rPr>
      </w:pPr>
      <w:r w:rsidRPr="00E61551">
        <w:rPr>
          <w:i/>
          <w:sz w:val="24"/>
          <w:szCs w:val="24"/>
          <w:lang w:val="en-GB"/>
        </w:rPr>
        <w:t xml:space="preserve">Studia </w:t>
      </w:r>
      <w:proofErr w:type="spellStart"/>
      <w:r w:rsidRPr="00E61551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, ed. with </w:t>
      </w:r>
      <w:r w:rsidRPr="00361766">
        <w:rPr>
          <w:sz w:val="24"/>
          <w:szCs w:val="24"/>
          <w:lang w:val="en-GB"/>
        </w:rPr>
        <w:t xml:space="preserve">Jane </w:t>
      </w:r>
      <w:proofErr w:type="spellStart"/>
      <w:r w:rsidRPr="00361766">
        <w:rPr>
          <w:sz w:val="24"/>
          <w:szCs w:val="24"/>
          <w:lang w:val="en-GB"/>
        </w:rPr>
        <w:t>Baun</w:t>
      </w:r>
      <w:proofErr w:type="spellEnd"/>
      <w:r w:rsidRPr="00361766">
        <w:rPr>
          <w:sz w:val="24"/>
          <w:szCs w:val="24"/>
          <w:lang w:val="en-GB"/>
        </w:rPr>
        <w:t xml:space="preserve">, Averil Cameron, Markus </w:t>
      </w:r>
      <w:proofErr w:type="spellStart"/>
      <w:r w:rsidRPr="00361766">
        <w:rPr>
          <w:sz w:val="24"/>
          <w:szCs w:val="24"/>
          <w:lang w:val="en-GB"/>
        </w:rPr>
        <w:t>Vinzent</w:t>
      </w:r>
      <w:proofErr w:type="spellEnd"/>
      <w:r>
        <w:rPr>
          <w:sz w:val="24"/>
          <w:szCs w:val="24"/>
          <w:lang w:val="en-GB"/>
        </w:rPr>
        <w:t xml:space="preserve">, 6 vols (Leuven: </w:t>
      </w:r>
      <w:proofErr w:type="spellStart"/>
      <w:r>
        <w:rPr>
          <w:sz w:val="24"/>
          <w:szCs w:val="24"/>
          <w:lang w:val="en-GB"/>
        </w:rPr>
        <w:t>Peeters</w:t>
      </w:r>
      <w:proofErr w:type="spellEnd"/>
      <w:r>
        <w:rPr>
          <w:sz w:val="24"/>
          <w:szCs w:val="24"/>
          <w:lang w:val="en-GB"/>
        </w:rPr>
        <w:t>, 2010).</w:t>
      </w:r>
    </w:p>
    <w:p w14:paraId="6C17DFC9" w14:textId="77777777" w:rsidR="000140B0" w:rsidRDefault="000140B0" w:rsidP="005B0792">
      <w:pPr>
        <w:rPr>
          <w:sz w:val="24"/>
          <w:szCs w:val="24"/>
          <w:lang w:val="en-GB"/>
        </w:rPr>
      </w:pPr>
      <w:r w:rsidRPr="0002171F">
        <w:rPr>
          <w:i/>
          <w:sz w:val="24"/>
          <w:szCs w:val="24"/>
          <w:lang w:val="en-GB"/>
        </w:rPr>
        <w:t>Christians, Gnostics and Philosophers in Late Antiquity</w:t>
      </w:r>
      <w:r>
        <w:rPr>
          <w:sz w:val="24"/>
          <w:szCs w:val="24"/>
          <w:lang w:val="en-GB"/>
        </w:rPr>
        <w:t xml:space="preserve"> (Farnham: Ashgate Variorum Reprint, 2012).</w:t>
      </w:r>
    </w:p>
    <w:p w14:paraId="6AF10466" w14:textId="77777777" w:rsidR="000140B0" w:rsidRDefault="00181EEF" w:rsidP="00F34ABD">
      <w:pPr>
        <w:tabs>
          <w:tab w:val="center" w:pos="4513"/>
        </w:tabs>
        <w:suppressAutoHyphens/>
        <w:spacing w:line="240" w:lineRule="atLeast"/>
        <w:rPr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lastRenderedPageBreak/>
        <w:t>*</w:t>
      </w:r>
      <w:r w:rsidR="000140B0" w:rsidRPr="0002171F">
        <w:rPr>
          <w:i/>
          <w:sz w:val="24"/>
          <w:szCs w:val="24"/>
          <w:lang w:val="en-GB"/>
        </w:rPr>
        <w:t>Image, Word and God in the Early Christian Centuries</w:t>
      </w:r>
      <w:r w:rsidR="000140B0">
        <w:rPr>
          <w:sz w:val="24"/>
          <w:szCs w:val="24"/>
          <w:lang w:val="en-GB"/>
        </w:rPr>
        <w:t xml:space="preserve"> (Farnham: Ashgate, 2012). </w:t>
      </w:r>
    </w:p>
    <w:p w14:paraId="3B42A9ED" w14:textId="77777777" w:rsidR="000140B0" w:rsidRDefault="000140B0" w:rsidP="00F34ABD">
      <w:pPr>
        <w:tabs>
          <w:tab w:val="center" w:pos="4513"/>
        </w:tabs>
        <w:suppressAutoHyphens/>
        <w:spacing w:line="240" w:lineRule="atLeast"/>
        <w:rPr>
          <w:rFonts w:asciiTheme="majorHAnsi" w:hAnsiTheme="majorHAnsi"/>
          <w:szCs w:val="24"/>
        </w:rPr>
      </w:pPr>
      <w:proofErr w:type="spellStart"/>
      <w:r w:rsidRPr="001308E7">
        <w:rPr>
          <w:rFonts w:asciiTheme="majorHAnsi" w:hAnsiTheme="majorHAnsi"/>
          <w:i/>
          <w:szCs w:val="24"/>
        </w:rPr>
        <w:t>Macarius</w:t>
      </w:r>
      <w:proofErr w:type="spellEnd"/>
      <w:r w:rsidRPr="001308E7">
        <w:rPr>
          <w:rFonts w:asciiTheme="majorHAnsi" w:hAnsiTheme="majorHAnsi"/>
          <w:i/>
          <w:szCs w:val="24"/>
        </w:rPr>
        <w:t xml:space="preserve"> </w:t>
      </w:r>
      <w:proofErr w:type="spellStart"/>
      <w:r w:rsidRPr="001308E7">
        <w:rPr>
          <w:rFonts w:asciiTheme="majorHAnsi" w:hAnsiTheme="majorHAnsi"/>
          <w:i/>
          <w:szCs w:val="24"/>
        </w:rPr>
        <w:t>Magnes</w:t>
      </w:r>
      <w:proofErr w:type="spellEnd"/>
      <w:r w:rsidRPr="001308E7">
        <w:rPr>
          <w:rFonts w:asciiTheme="majorHAnsi" w:hAnsiTheme="majorHAnsi"/>
          <w:i/>
          <w:szCs w:val="24"/>
        </w:rPr>
        <w:t xml:space="preserve">; </w:t>
      </w:r>
      <w:proofErr w:type="spellStart"/>
      <w:r w:rsidRPr="001308E7">
        <w:rPr>
          <w:rFonts w:asciiTheme="majorHAnsi" w:hAnsiTheme="majorHAnsi"/>
          <w:i/>
          <w:szCs w:val="24"/>
        </w:rPr>
        <w:t>Apocriticus</w:t>
      </w:r>
      <w:proofErr w:type="spellEnd"/>
      <w:r>
        <w:rPr>
          <w:rFonts w:asciiTheme="majorHAnsi" w:hAnsiTheme="majorHAnsi"/>
          <w:szCs w:val="24"/>
        </w:rPr>
        <w:t xml:space="preserve">, translated with commentary by Jeremy Schott and Mark Edwards (Liverpool University Press, 2015). </w:t>
      </w:r>
    </w:p>
    <w:p w14:paraId="077DC018" w14:textId="77777777" w:rsidR="000140B0" w:rsidRDefault="00181EEF" w:rsidP="00F34ABD">
      <w:pPr>
        <w:tabs>
          <w:tab w:val="center" w:pos="4513"/>
        </w:tabs>
        <w:suppressAutoHyphens/>
        <w:spacing w:line="240" w:lineRule="atLeast"/>
        <w:rPr>
          <w:rFonts w:asciiTheme="majorHAnsi" w:hAnsiTheme="majorHAnsi"/>
          <w:szCs w:val="24"/>
        </w:rPr>
      </w:pPr>
      <w:r>
        <w:rPr>
          <w:rFonts w:asciiTheme="majorHAnsi" w:hAnsiTheme="majorHAnsi"/>
          <w:i/>
          <w:szCs w:val="24"/>
        </w:rPr>
        <w:t>*</w:t>
      </w:r>
      <w:r w:rsidR="000140B0" w:rsidRPr="003B13C7">
        <w:rPr>
          <w:rFonts w:asciiTheme="majorHAnsi" w:hAnsiTheme="majorHAnsi"/>
          <w:i/>
          <w:szCs w:val="24"/>
        </w:rPr>
        <w:t>Religions of the Constantinian Empire</w:t>
      </w:r>
      <w:r w:rsidR="000140B0">
        <w:rPr>
          <w:rFonts w:asciiTheme="majorHAnsi" w:hAnsiTheme="majorHAnsi"/>
          <w:szCs w:val="24"/>
        </w:rPr>
        <w:t xml:space="preserve"> (Oxford: Clarendon Press, 2015).</w:t>
      </w:r>
    </w:p>
    <w:p w14:paraId="7E3F07C5" w14:textId="575C3696" w:rsidR="000140B0" w:rsidRDefault="000140B0" w:rsidP="00F34ABD">
      <w:pPr>
        <w:tabs>
          <w:tab w:val="center" w:pos="4513"/>
        </w:tabs>
        <w:suppressAutoHyphens/>
        <w:spacing w:line="240" w:lineRule="atLeast"/>
        <w:rPr>
          <w:rFonts w:asciiTheme="majorHAnsi" w:hAnsiTheme="majorHAnsi"/>
          <w:szCs w:val="24"/>
        </w:rPr>
      </w:pPr>
      <w:r w:rsidRPr="000140B0">
        <w:rPr>
          <w:rFonts w:asciiTheme="majorHAnsi" w:hAnsiTheme="majorHAnsi"/>
          <w:i/>
          <w:szCs w:val="24"/>
        </w:rPr>
        <w:t>Visions of God and Ideas of Deification in Antiquity</w:t>
      </w:r>
      <w:r>
        <w:rPr>
          <w:rFonts w:asciiTheme="majorHAnsi" w:hAnsiTheme="majorHAnsi"/>
          <w:szCs w:val="24"/>
        </w:rPr>
        <w:t xml:space="preserve">, ed. with Elena </w:t>
      </w:r>
      <w:proofErr w:type="spellStart"/>
      <w:r>
        <w:rPr>
          <w:rFonts w:asciiTheme="majorHAnsi" w:hAnsiTheme="majorHAnsi"/>
          <w:szCs w:val="24"/>
        </w:rPr>
        <w:t>Ene</w:t>
      </w:r>
      <w:proofErr w:type="spellEnd"/>
      <w:r>
        <w:rPr>
          <w:rFonts w:asciiTheme="majorHAnsi" w:hAnsiTheme="majorHAnsi"/>
          <w:szCs w:val="24"/>
        </w:rPr>
        <w:t xml:space="preserve"> D-</w:t>
      </w:r>
      <w:proofErr w:type="spellStart"/>
      <w:r>
        <w:rPr>
          <w:rFonts w:asciiTheme="majorHAnsi" w:hAnsiTheme="majorHAnsi"/>
          <w:szCs w:val="24"/>
        </w:rPr>
        <w:t>Vasilescu</w:t>
      </w:r>
      <w:proofErr w:type="spellEnd"/>
      <w:r>
        <w:rPr>
          <w:rFonts w:asciiTheme="majorHAnsi" w:hAnsiTheme="majorHAnsi"/>
          <w:szCs w:val="24"/>
        </w:rPr>
        <w:t xml:space="preserve"> (</w:t>
      </w:r>
      <w:r w:rsidR="00D15BCF">
        <w:rPr>
          <w:rFonts w:asciiTheme="majorHAnsi" w:hAnsiTheme="majorHAnsi"/>
          <w:szCs w:val="24"/>
        </w:rPr>
        <w:t xml:space="preserve">London: </w:t>
      </w:r>
      <w:r>
        <w:rPr>
          <w:rFonts w:asciiTheme="majorHAnsi" w:hAnsiTheme="majorHAnsi"/>
          <w:szCs w:val="24"/>
        </w:rPr>
        <w:t xml:space="preserve">Routledge, 2016). </w:t>
      </w:r>
    </w:p>
    <w:p w14:paraId="1205A4B5" w14:textId="1E1DF831" w:rsidR="00645D35" w:rsidRDefault="00645D35" w:rsidP="00F34ABD">
      <w:pPr>
        <w:tabs>
          <w:tab w:val="center" w:pos="4513"/>
        </w:tabs>
        <w:suppressAutoHyphens/>
        <w:spacing w:line="240" w:lineRule="atLeast"/>
        <w:rPr>
          <w:rFonts w:asciiTheme="majorHAnsi" w:hAnsiTheme="majorHAnsi"/>
          <w:szCs w:val="24"/>
        </w:rPr>
      </w:pPr>
      <w:r w:rsidRPr="00645D35">
        <w:rPr>
          <w:rFonts w:asciiTheme="majorHAnsi" w:hAnsiTheme="majorHAnsi"/>
          <w:i/>
          <w:iCs/>
          <w:szCs w:val="24"/>
        </w:rPr>
        <w:t>Prayer and Contemplation in Late Antiquity</w:t>
      </w:r>
      <w:r>
        <w:rPr>
          <w:rFonts w:asciiTheme="majorHAnsi" w:hAnsiTheme="majorHAnsi"/>
          <w:szCs w:val="24"/>
        </w:rPr>
        <w:t xml:space="preserve">, ed. </w:t>
      </w:r>
      <w:r w:rsidR="00D15BCF">
        <w:rPr>
          <w:rFonts w:asciiTheme="majorHAnsi" w:hAnsiTheme="majorHAnsi"/>
          <w:szCs w:val="24"/>
        </w:rPr>
        <w:t>w</w:t>
      </w:r>
      <w:r>
        <w:rPr>
          <w:rFonts w:asciiTheme="majorHAnsi" w:hAnsiTheme="majorHAnsi"/>
          <w:szCs w:val="24"/>
        </w:rPr>
        <w:t xml:space="preserve">ith Eleni </w:t>
      </w:r>
      <w:proofErr w:type="spellStart"/>
      <w:r>
        <w:rPr>
          <w:rFonts w:asciiTheme="majorHAnsi" w:hAnsiTheme="majorHAnsi"/>
          <w:szCs w:val="24"/>
        </w:rPr>
        <w:t>Pachoumi</w:t>
      </w:r>
      <w:proofErr w:type="spellEnd"/>
      <w:r>
        <w:rPr>
          <w:rFonts w:asciiTheme="majorHAnsi" w:hAnsiTheme="majorHAnsi"/>
          <w:szCs w:val="24"/>
        </w:rPr>
        <w:t xml:space="preserve"> (</w:t>
      </w:r>
      <w:r w:rsidR="00D15BCF">
        <w:rPr>
          <w:rFonts w:asciiTheme="majorHAnsi" w:hAnsiTheme="majorHAnsi"/>
          <w:szCs w:val="24"/>
        </w:rPr>
        <w:t xml:space="preserve">Tübingen: </w:t>
      </w:r>
      <w:r>
        <w:rPr>
          <w:rFonts w:asciiTheme="majorHAnsi" w:hAnsiTheme="majorHAnsi"/>
          <w:szCs w:val="24"/>
        </w:rPr>
        <w:t xml:space="preserve">Mohr </w:t>
      </w:r>
      <w:proofErr w:type="spellStart"/>
      <w:r>
        <w:rPr>
          <w:rFonts w:asciiTheme="majorHAnsi" w:hAnsiTheme="majorHAnsi"/>
          <w:szCs w:val="24"/>
        </w:rPr>
        <w:t>Siebeck</w:t>
      </w:r>
      <w:proofErr w:type="spellEnd"/>
      <w:r w:rsidR="00D15BCF">
        <w:rPr>
          <w:rFonts w:asciiTheme="majorHAnsi" w:hAnsiTheme="majorHAnsi"/>
          <w:szCs w:val="24"/>
        </w:rPr>
        <w:t>,</w:t>
      </w:r>
      <w:r>
        <w:rPr>
          <w:rFonts w:asciiTheme="majorHAnsi" w:hAnsiTheme="majorHAnsi"/>
          <w:szCs w:val="24"/>
        </w:rPr>
        <w:t xml:space="preserve"> 2019). </w:t>
      </w:r>
    </w:p>
    <w:p w14:paraId="18F593B3" w14:textId="47C5B0F1" w:rsidR="00645D35" w:rsidRDefault="00645D35" w:rsidP="00F34ABD">
      <w:pPr>
        <w:tabs>
          <w:tab w:val="center" w:pos="4513"/>
        </w:tabs>
        <w:suppressAutoHyphens/>
        <w:spacing w:line="240" w:lineRule="atLeas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*</w:t>
      </w:r>
      <w:r w:rsidRPr="00645D35">
        <w:rPr>
          <w:rFonts w:asciiTheme="majorHAnsi" w:hAnsiTheme="majorHAnsi"/>
          <w:i/>
          <w:iCs/>
          <w:szCs w:val="24"/>
        </w:rPr>
        <w:t>Aristotle in Early Christian Thought</w:t>
      </w:r>
      <w:r>
        <w:rPr>
          <w:rFonts w:asciiTheme="majorHAnsi" w:hAnsiTheme="majorHAnsi"/>
          <w:szCs w:val="24"/>
        </w:rPr>
        <w:t xml:space="preserve"> (</w:t>
      </w:r>
      <w:r w:rsidR="00D15BCF">
        <w:rPr>
          <w:rFonts w:asciiTheme="majorHAnsi" w:hAnsiTheme="majorHAnsi"/>
          <w:szCs w:val="24"/>
        </w:rPr>
        <w:t xml:space="preserve">London: </w:t>
      </w:r>
      <w:r>
        <w:rPr>
          <w:rFonts w:asciiTheme="majorHAnsi" w:hAnsiTheme="majorHAnsi"/>
          <w:szCs w:val="24"/>
        </w:rPr>
        <w:t>Routledge</w:t>
      </w:r>
      <w:r w:rsidR="00D15BCF">
        <w:rPr>
          <w:rFonts w:asciiTheme="majorHAnsi" w:hAnsiTheme="majorHAnsi"/>
          <w:szCs w:val="24"/>
        </w:rPr>
        <w:t>,</w:t>
      </w:r>
      <w:r>
        <w:rPr>
          <w:rFonts w:asciiTheme="majorHAnsi" w:hAnsiTheme="majorHAnsi"/>
          <w:szCs w:val="24"/>
        </w:rPr>
        <w:t xml:space="preserve"> 2019). </w:t>
      </w:r>
    </w:p>
    <w:p w14:paraId="0621F435" w14:textId="5DE511FD" w:rsidR="00B95050" w:rsidRDefault="00B95050" w:rsidP="00F34ABD">
      <w:pPr>
        <w:tabs>
          <w:tab w:val="center" w:pos="4513"/>
        </w:tabs>
        <w:suppressAutoHyphens/>
        <w:spacing w:line="240" w:lineRule="atLeast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Sole editor, </w:t>
      </w:r>
      <w:r w:rsidRPr="00B95050">
        <w:rPr>
          <w:rFonts w:asciiTheme="majorHAnsi" w:hAnsiTheme="majorHAnsi"/>
          <w:i/>
          <w:iCs/>
          <w:szCs w:val="24"/>
        </w:rPr>
        <w:t>The Routledge Handbook of Early Christian Philosophy</w:t>
      </w:r>
      <w:r>
        <w:rPr>
          <w:rFonts w:asciiTheme="majorHAnsi" w:hAnsiTheme="majorHAnsi"/>
          <w:szCs w:val="24"/>
        </w:rPr>
        <w:t xml:space="preserve"> (London: Routledge). </w:t>
      </w:r>
    </w:p>
    <w:p w14:paraId="531A1377" w14:textId="77777777" w:rsidR="000140B0" w:rsidRDefault="000140B0" w:rsidP="005B0792">
      <w:pPr>
        <w:rPr>
          <w:sz w:val="24"/>
          <w:szCs w:val="24"/>
          <w:lang w:val="en-GB"/>
        </w:rPr>
      </w:pPr>
    </w:p>
    <w:p w14:paraId="2A69A2A9" w14:textId="77777777" w:rsidR="000140B0" w:rsidRDefault="000140B0" w:rsidP="00F7569E">
      <w:pPr>
        <w:jc w:val="center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Articles, chapters and other contributions</w:t>
      </w:r>
    </w:p>
    <w:p w14:paraId="3191EC7C" w14:textId="77777777" w:rsidR="000140B0" w:rsidRPr="00D25364" w:rsidRDefault="000140B0" w:rsidP="00F7569E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1987</w:t>
      </w:r>
    </w:p>
    <w:p w14:paraId="462A28A3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r w:rsidRPr="00A87FE4">
        <w:rPr>
          <w:i/>
          <w:sz w:val="24"/>
          <w:szCs w:val="24"/>
          <w:lang w:val="en-GB"/>
        </w:rPr>
        <w:t xml:space="preserve">Locus </w:t>
      </w:r>
      <w:proofErr w:type="spellStart"/>
      <w:r w:rsidRPr="00A87FE4">
        <w:rPr>
          <w:i/>
          <w:sz w:val="24"/>
          <w:szCs w:val="24"/>
          <w:lang w:val="en-GB"/>
        </w:rPr>
        <w:t>horridus</w:t>
      </w:r>
      <w:proofErr w:type="spellEnd"/>
      <w:r>
        <w:rPr>
          <w:sz w:val="24"/>
          <w:szCs w:val="24"/>
          <w:lang w:val="en-GB"/>
        </w:rPr>
        <w:t xml:space="preserve"> and </w:t>
      </w:r>
      <w:r w:rsidRPr="00A87FE4">
        <w:rPr>
          <w:i/>
          <w:sz w:val="24"/>
          <w:szCs w:val="24"/>
          <w:lang w:val="en-GB"/>
        </w:rPr>
        <w:t xml:space="preserve">locus </w:t>
      </w:r>
      <w:proofErr w:type="spellStart"/>
      <w:r w:rsidRPr="00A87FE4">
        <w:rPr>
          <w:i/>
          <w:sz w:val="24"/>
          <w:szCs w:val="24"/>
          <w:lang w:val="en-GB"/>
        </w:rPr>
        <w:t>amoenus</w:t>
      </w:r>
      <w:proofErr w:type="spellEnd"/>
      <w:r>
        <w:rPr>
          <w:sz w:val="24"/>
          <w:szCs w:val="24"/>
          <w:lang w:val="en-GB"/>
        </w:rPr>
        <w:t xml:space="preserve">”, in M. L. Whitby and P. Hardie (eds), </w:t>
      </w:r>
      <w:r w:rsidRPr="00A87FE4">
        <w:rPr>
          <w:i/>
          <w:sz w:val="24"/>
          <w:szCs w:val="24"/>
          <w:lang w:val="en-GB"/>
        </w:rPr>
        <w:t>Homo Viator: Classical Essays f</w:t>
      </w:r>
      <w:r>
        <w:rPr>
          <w:i/>
          <w:sz w:val="24"/>
          <w:szCs w:val="24"/>
          <w:lang w:val="en-GB"/>
        </w:rPr>
        <w:t>or</w:t>
      </w:r>
      <w:r w:rsidRPr="00A87FE4">
        <w:rPr>
          <w:i/>
          <w:sz w:val="24"/>
          <w:szCs w:val="24"/>
          <w:lang w:val="en-GB"/>
        </w:rPr>
        <w:t xml:space="preserve"> John Bramble</w:t>
      </w:r>
      <w:r>
        <w:rPr>
          <w:sz w:val="24"/>
          <w:szCs w:val="24"/>
          <w:lang w:val="en-GB"/>
        </w:rPr>
        <w:t xml:space="preserve"> (Bristol: Bristol Classical Press), 267-276.</w:t>
      </w:r>
    </w:p>
    <w:p w14:paraId="5A65DC04" w14:textId="77777777" w:rsidR="000140B0" w:rsidRPr="00D25364" w:rsidRDefault="000140B0" w:rsidP="00D25364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1988</w:t>
      </w:r>
    </w:p>
    <w:p w14:paraId="10B66763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“Scenes from the Later Wanderings of Odysseus”, </w:t>
      </w:r>
      <w:r w:rsidRPr="00DA220C">
        <w:rPr>
          <w:i/>
          <w:sz w:val="24"/>
          <w:szCs w:val="24"/>
          <w:lang w:val="en-GB"/>
        </w:rPr>
        <w:t>Classical Quarterly</w:t>
      </w:r>
      <w:r>
        <w:rPr>
          <w:sz w:val="24"/>
          <w:szCs w:val="24"/>
          <w:lang w:val="en-GB"/>
        </w:rPr>
        <w:t xml:space="preserve"> 38, 509-521. </w:t>
      </w:r>
    </w:p>
    <w:p w14:paraId="40A903F3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“How Many </w:t>
      </w:r>
      <w:proofErr w:type="spellStart"/>
      <w:r>
        <w:rPr>
          <w:sz w:val="24"/>
          <w:szCs w:val="24"/>
          <w:lang w:val="en-GB"/>
        </w:rPr>
        <w:t>Zoroasters</w:t>
      </w:r>
      <w:proofErr w:type="spellEnd"/>
      <w:r>
        <w:rPr>
          <w:sz w:val="24"/>
          <w:szCs w:val="24"/>
          <w:lang w:val="en-GB"/>
        </w:rPr>
        <w:t xml:space="preserve">? </w:t>
      </w:r>
      <w:proofErr w:type="spellStart"/>
      <w:r>
        <w:rPr>
          <w:sz w:val="24"/>
          <w:szCs w:val="24"/>
          <w:lang w:val="en-GB"/>
        </w:rPr>
        <w:t>Arnobius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Pr="00CD3E50">
        <w:rPr>
          <w:i/>
          <w:sz w:val="24"/>
          <w:szCs w:val="24"/>
          <w:lang w:val="en-GB"/>
        </w:rPr>
        <w:t>Adversus</w:t>
      </w:r>
      <w:proofErr w:type="spellEnd"/>
      <w:r w:rsidRPr="00CD3E50">
        <w:rPr>
          <w:i/>
          <w:sz w:val="24"/>
          <w:szCs w:val="24"/>
          <w:lang w:val="en-GB"/>
        </w:rPr>
        <w:t xml:space="preserve"> </w:t>
      </w:r>
      <w:proofErr w:type="spellStart"/>
      <w:r w:rsidRPr="00CD3E50">
        <w:rPr>
          <w:i/>
          <w:sz w:val="24"/>
          <w:szCs w:val="24"/>
          <w:lang w:val="en-GB"/>
        </w:rPr>
        <w:t>Gentes</w:t>
      </w:r>
      <w:proofErr w:type="spellEnd"/>
      <w:r>
        <w:rPr>
          <w:sz w:val="24"/>
          <w:szCs w:val="24"/>
          <w:lang w:val="en-GB"/>
        </w:rPr>
        <w:t xml:space="preserve"> 1.52”, </w:t>
      </w:r>
      <w:proofErr w:type="spellStart"/>
      <w:r w:rsidRPr="00CD3E50">
        <w:rPr>
          <w:i/>
          <w:sz w:val="24"/>
          <w:szCs w:val="24"/>
          <w:lang w:val="en-GB"/>
        </w:rPr>
        <w:t>Vigiliae</w:t>
      </w:r>
      <w:proofErr w:type="spellEnd"/>
      <w:r w:rsidRPr="00CD3E50">
        <w:rPr>
          <w:i/>
          <w:sz w:val="24"/>
          <w:szCs w:val="24"/>
          <w:lang w:val="en-GB"/>
        </w:rPr>
        <w:t xml:space="preserve"> </w:t>
      </w:r>
      <w:proofErr w:type="spellStart"/>
      <w:r w:rsidRPr="00CD3E50">
        <w:rPr>
          <w:i/>
          <w:sz w:val="24"/>
          <w:szCs w:val="24"/>
          <w:lang w:val="en-GB"/>
        </w:rPr>
        <w:t>Christianae</w:t>
      </w:r>
      <w:proofErr w:type="spellEnd"/>
      <w:r>
        <w:rPr>
          <w:sz w:val="24"/>
          <w:szCs w:val="24"/>
          <w:lang w:val="en-GB"/>
        </w:rPr>
        <w:t xml:space="preserve"> 42, 282-289. </w:t>
      </w:r>
    </w:p>
    <w:p w14:paraId="2F0969F4" w14:textId="77777777" w:rsidR="000140B0" w:rsidRPr="00D25364" w:rsidRDefault="000140B0" w:rsidP="00D25364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1989</w:t>
      </w:r>
    </w:p>
    <w:p w14:paraId="173285F7" w14:textId="77777777" w:rsidR="000140B0" w:rsidRDefault="000140B0" w:rsidP="00BD19A5">
      <w:pPr>
        <w:rPr>
          <w:sz w:val="24"/>
          <w:szCs w:val="24"/>
          <w:lang w:val="en-GB"/>
        </w:rPr>
      </w:pPr>
      <w:r w:rsidRPr="00F52C35">
        <w:rPr>
          <w:sz w:val="24"/>
          <w:szCs w:val="24"/>
          <w:lang w:val="en-GB"/>
        </w:rPr>
        <w:t xml:space="preserve">“Gnostics and Valentinians in the Church Fathers”, </w:t>
      </w:r>
      <w:r w:rsidRPr="00F52C35">
        <w:rPr>
          <w:i/>
          <w:sz w:val="24"/>
          <w:szCs w:val="24"/>
          <w:lang w:val="en-GB"/>
        </w:rPr>
        <w:t>Journal of Theological Studies</w:t>
      </w:r>
      <w:r>
        <w:rPr>
          <w:sz w:val="24"/>
          <w:szCs w:val="24"/>
          <w:lang w:val="en-GB"/>
        </w:rPr>
        <w:t xml:space="preserve"> 40</w:t>
      </w:r>
      <w:r w:rsidRPr="00F52C35">
        <w:rPr>
          <w:sz w:val="24"/>
          <w:szCs w:val="24"/>
          <w:lang w:val="en-GB"/>
        </w:rPr>
        <w:t>, 26-47</w:t>
      </w:r>
      <w:r>
        <w:rPr>
          <w:sz w:val="24"/>
          <w:szCs w:val="24"/>
          <w:lang w:val="en-GB"/>
        </w:rPr>
        <w:t>.</w:t>
      </w:r>
    </w:p>
    <w:p w14:paraId="084A23C9" w14:textId="77777777" w:rsidR="000140B0" w:rsidRDefault="000140B0" w:rsidP="00BD19A5">
      <w:pPr>
        <w:rPr>
          <w:sz w:val="24"/>
          <w:szCs w:val="24"/>
          <w:lang w:val="en-GB"/>
        </w:rPr>
      </w:pPr>
      <w:r w:rsidRPr="00F52C35">
        <w:rPr>
          <w:sz w:val="24"/>
          <w:szCs w:val="24"/>
          <w:lang w:val="en-GB"/>
        </w:rPr>
        <w:t xml:space="preserve">“Satire and </w:t>
      </w:r>
      <w:proofErr w:type="spellStart"/>
      <w:r w:rsidRPr="00F52C35">
        <w:rPr>
          <w:sz w:val="24"/>
          <w:szCs w:val="24"/>
          <w:lang w:val="en-GB"/>
        </w:rPr>
        <w:t>Verisimiltude</w:t>
      </w:r>
      <w:proofErr w:type="spellEnd"/>
      <w:r w:rsidRPr="00F52C35">
        <w:rPr>
          <w:sz w:val="24"/>
          <w:szCs w:val="24"/>
          <w:lang w:val="en-GB"/>
        </w:rPr>
        <w:t xml:space="preserve">: Christianity in Lucian’s </w:t>
      </w:r>
      <w:r w:rsidRPr="00F52C35">
        <w:rPr>
          <w:i/>
          <w:sz w:val="24"/>
          <w:szCs w:val="24"/>
          <w:lang w:val="en-GB"/>
        </w:rPr>
        <w:t>Peregrinus</w:t>
      </w:r>
      <w:r w:rsidRPr="00F52C35">
        <w:rPr>
          <w:sz w:val="24"/>
          <w:szCs w:val="24"/>
          <w:lang w:val="en-GB"/>
        </w:rPr>
        <w:t xml:space="preserve">”, </w:t>
      </w:r>
      <w:r w:rsidRPr="00F52C35">
        <w:rPr>
          <w:i/>
          <w:sz w:val="24"/>
          <w:szCs w:val="24"/>
          <w:lang w:val="en-GB"/>
        </w:rPr>
        <w:t>Historia</w:t>
      </w:r>
      <w:r>
        <w:rPr>
          <w:sz w:val="24"/>
          <w:szCs w:val="24"/>
          <w:lang w:val="en-GB"/>
        </w:rPr>
        <w:t xml:space="preserve"> 38, </w:t>
      </w:r>
      <w:r w:rsidRPr="00F52C35">
        <w:rPr>
          <w:sz w:val="24"/>
          <w:szCs w:val="24"/>
          <w:lang w:val="en-GB"/>
        </w:rPr>
        <w:t>89-98</w:t>
      </w:r>
      <w:r>
        <w:rPr>
          <w:sz w:val="24"/>
          <w:szCs w:val="24"/>
          <w:lang w:val="en-GB"/>
        </w:rPr>
        <w:t>.</w:t>
      </w:r>
    </w:p>
    <w:p w14:paraId="1F4B7B56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“Numenius, Fr. 13 (Des Places): A Note on Interpretation”, </w:t>
      </w:r>
      <w:r w:rsidRPr="00BD19A5">
        <w:rPr>
          <w:i/>
          <w:sz w:val="24"/>
          <w:szCs w:val="24"/>
          <w:lang w:val="en-GB"/>
        </w:rPr>
        <w:t>Mnemosyne</w:t>
      </w:r>
      <w:r>
        <w:rPr>
          <w:sz w:val="24"/>
          <w:szCs w:val="24"/>
          <w:lang w:val="en-GB"/>
        </w:rPr>
        <w:t xml:space="preserve"> 42, 478-482. </w:t>
      </w:r>
    </w:p>
    <w:p w14:paraId="2DC75741" w14:textId="255358B4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“Three Exorcisms and the New </w:t>
      </w:r>
      <w:r w:rsidR="00645D35">
        <w:rPr>
          <w:sz w:val="24"/>
          <w:szCs w:val="24"/>
          <w:lang w:val="en-GB"/>
        </w:rPr>
        <w:t>T</w:t>
      </w:r>
      <w:r>
        <w:rPr>
          <w:sz w:val="24"/>
          <w:szCs w:val="24"/>
          <w:lang w:val="en-GB"/>
        </w:rPr>
        <w:t xml:space="preserve">estament World”, </w:t>
      </w:r>
      <w:proofErr w:type="spellStart"/>
      <w:r w:rsidRPr="00371E36">
        <w:rPr>
          <w:i/>
          <w:sz w:val="24"/>
          <w:szCs w:val="24"/>
          <w:lang w:val="en-GB"/>
        </w:rPr>
        <w:t>Eranos</w:t>
      </w:r>
      <w:proofErr w:type="spellEnd"/>
      <w:r>
        <w:rPr>
          <w:sz w:val="24"/>
          <w:szCs w:val="24"/>
          <w:lang w:val="en-GB"/>
        </w:rPr>
        <w:t xml:space="preserve"> 87, 117-126. </w:t>
      </w:r>
    </w:p>
    <w:p w14:paraId="536B1741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“New Discoveries and Gnosticism: Some Precautions”, </w:t>
      </w:r>
      <w:r w:rsidRPr="00A909CB">
        <w:rPr>
          <w:i/>
          <w:sz w:val="24"/>
          <w:szCs w:val="24"/>
          <w:lang w:val="en-GB"/>
        </w:rPr>
        <w:t xml:space="preserve">Orientalia Christiana </w:t>
      </w:r>
      <w:proofErr w:type="spellStart"/>
      <w:r w:rsidRPr="00A909CB">
        <w:rPr>
          <w:i/>
          <w:sz w:val="24"/>
          <w:szCs w:val="24"/>
          <w:lang w:val="en-GB"/>
        </w:rPr>
        <w:t>Periodica</w:t>
      </w:r>
      <w:proofErr w:type="spellEnd"/>
      <w:r>
        <w:rPr>
          <w:sz w:val="24"/>
          <w:szCs w:val="24"/>
          <w:lang w:val="en-GB"/>
        </w:rPr>
        <w:t xml:space="preserve"> 55, 257-272.</w:t>
      </w:r>
    </w:p>
    <w:p w14:paraId="4E67ECC2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“Martyrdom and the First Epistle of John”, </w:t>
      </w:r>
      <w:r w:rsidRPr="00AB3F8E">
        <w:rPr>
          <w:i/>
          <w:sz w:val="24"/>
          <w:szCs w:val="24"/>
          <w:lang w:val="en-GB"/>
        </w:rPr>
        <w:t xml:space="preserve">Novum </w:t>
      </w:r>
      <w:proofErr w:type="spellStart"/>
      <w:r w:rsidRPr="00AB3F8E">
        <w:rPr>
          <w:i/>
          <w:sz w:val="24"/>
          <w:szCs w:val="24"/>
          <w:lang w:val="en-GB"/>
        </w:rPr>
        <w:t>Testamentum</w:t>
      </w:r>
      <w:proofErr w:type="spellEnd"/>
      <w:r>
        <w:rPr>
          <w:sz w:val="24"/>
          <w:szCs w:val="24"/>
          <w:lang w:val="en-GB"/>
        </w:rPr>
        <w:t xml:space="preserve"> 37, 164-171. </w:t>
      </w:r>
    </w:p>
    <w:p w14:paraId="03F2A7A5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 Christian Addition to Alexander of </w:t>
      </w:r>
      <w:proofErr w:type="spellStart"/>
      <w:r>
        <w:rPr>
          <w:sz w:val="24"/>
          <w:szCs w:val="24"/>
          <w:lang w:val="en-GB"/>
        </w:rPr>
        <w:t>Lycopolis</w:t>
      </w:r>
      <w:proofErr w:type="spellEnd"/>
      <w:r>
        <w:rPr>
          <w:sz w:val="24"/>
          <w:szCs w:val="24"/>
          <w:lang w:val="en-GB"/>
        </w:rPr>
        <w:t xml:space="preserve">”, </w:t>
      </w:r>
      <w:r w:rsidRPr="00DA220C">
        <w:rPr>
          <w:i/>
          <w:sz w:val="24"/>
          <w:szCs w:val="24"/>
          <w:lang w:val="en-GB"/>
        </w:rPr>
        <w:t>Mnemosyne</w:t>
      </w:r>
      <w:r>
        <w:rPr>
          <w:sz w:val="24"/>
          <w:szCs w:val="24"/>
          <w:lang w:val="en-GB"/>
        </w:rPr>
        <w:t xml:space="preserve"> 42, 483-487. </w:t>
      </w:r>
    </w:p>
    <w:p w14:paraId="0F161E44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 w:rsidRPr="00DA220C">
        <w:rPr>
          <w:i/>
          <w:sz w:val="24"/>
          <w:szCs w:val="24"/>
          <w:lang w:val="en-GB"/>
        </w:rPr>
        <w:t>Aid</w:t>
      </w:r>
      <w:r>
        <w:rPr>
          <w:i/>
          <w:sz w:val="24"/>
          <w:szCs w:val="24"/>
          <w:lang w:val="en-GB"/>
        </w:rPr>
        <w:t>ô</w:t>
      </w:r>
      <w:r w:rsidRPr="00DA220C">
        <w:rPr>
          <w:i/>
          <w:sz w:val="24"/>
          <w:szCs w:val="24"/>
          <w:lang w:val="en-GB"/>
        </w:rPr>
        <w:t>s</w:t>
      </w:r>
      <w:proofErr w:type="spellEnd"/>
      <w:r>
        <w:rPr>
          <w:sz w:val="24"/>
          <w:szCs w:val="24"/>
          <w:lang w:val="en-GB"/>
        </w:rPr>
        <w:t xml:space="preserve"> in Plotinus: </w:t>
      </w:r>
      <w:r w:rsidRPr="00DA220C">
        <w:rPr>
          <w:i/>
          <w:sz w:val="24"/>
          <w:szCs w:val="24"/>
          <w:lang w:val="en-GB"/>
        </w:rPr>
        <w:t>Enneads</w:t>
      </w:r>
      <w:r>
        <w:rPr>
          <w:sz w:val="24"/>
          <w:szCs w:val="24"/>
          <w:lang w:val="en-GB"/>
        </w:rPr>
        <w:t xml:space="preserve"> II.9.10”, </w:t>
      </w:r>
      <w:r w:rsidRPr="00DA220C">
        <w:rPr>
          <w:i/>
          <w:sz w:val="24"/>
          <w:szCs w:val="24"/>
          <w:lang w:val="en-GB"/>
        </w:rPr>
        <w:t>Classical Quarterly</w:t>
      </w:r>
      <w:r>
        <w:rPr>
          <w:sz w:val="24"/>
          <w:szCs w:val="24"/>
          <w:lang w:val="en-GB"/>
        </w:rPr>
        <w:t xml:space="preserve"> 39, 228-232. </w:t>
      </w:r>
    </w:p>
    <w:p w14:paraId="5E93C874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“Lucretius, Empedocles and Epicurean Polemic”, </w:t>
      </w:r>
      <w:proofErr w:type="spellStart"/>
      <w:r w:rsidRPr="00BD19A5">
        <w:rPr>
          <w:i/>
          <w:sz w:val="24"/>
          <w:szCs w:val="24"/>
          <w:lang w:val="en-GB"/>
        </w:rPr>
        <w:t>Antike</w:t>
      </w:r>
      <w:proofErr w:type="spellEnd"/>
      <w:r w:rsidRPr="00BD19A5">
        <w:rPr>
          <w:i/>
          <w:sz w:val="24"/>
          <w:szCs w:val="24"/>
          <w:lang w:val="en-GB"/>
        </w:rPr>
        <w:t xml:space="preserve"> und </w:t>
      </w:r>
      <w:proofErr w:type="spellStart"/>
      <w:r w:rsidRPr="00BD19A5">
        <w:rPr>
          <w:i/>
          <w:sz w:val="24"/>
          <w:szCs w:val="24"/>
          <w:lang w:val="en-GB"/>
        </w:rPr>
        <w:t>Abendland</w:t>
      </w:r>
      <w:proofErr w:type="spellEnd"/>
      <w:r>
        <w:rPr>
          <w:sz w:val="24"/>
          <w:szCs w:val="24"/>
          <w:lang w:val="en-GB"/>
        </w:rPr>
        <w:t xml:space="preserve"> 35, 104-115. </w:t>
      </w:r>
    </w:p>
    <w:p w14:paraId="667DFB5B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“Greek into Latin: A Note on Catullus and Sappho”, </w:t>
      </w:r>
      <w:proofErr w:type="spellStart"/>
      <w:r w:rsidRPr="00DA220C">
        <w:rPr>
          <w:i/>
          <w:sz w:val="24"/>
          <w:szCs w:val="24"/>
          <w:lang w:val="en-GB"/>
        </w:rPr>
        <w:t>Latomus</w:t>
      </w:r>
      <w:proofErr w:type="spellEnd"/>
      <w:r>
        <w:rPr>
          <w:sz w:val="24"/>
          <w:szCs w:val="24"/>
          <w:lang w:val="en-GB"/>
        </w:rPr>
        <w:t xml:space="preserve"> 48, 590-600. </w:t>
      </w:r>
    </w:p>
    <w:p w14:paraId="0A20BD82" w14:textId="77777777" w:rsidR="000140B0" w:rsidRPr="00D25364" w:rsidRDefault="000140B0" w:rsidP="00D25364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1990</w:t>
      </w:r>
    </w:p>
    <w:p w14:paraId="2512E9D6" w14:textId="77777777" w:rsidR="000140B0" w:rsidRDefault="000140B0" w:rsidP="00BD19A5">
      <w:pPr>
        <w:rPr>
          <w:sz w:val="24"/>
          <w:szCs w:val="24"/>
          <w:lang w:val="en-GB"/>
        </w:rPr>
      </w:pPr>
      <w:r w:rsidRPr="00F52C35">
        <w:rPr>
          <w:sz w:val="24"/>
          <w:szCs w:val="24"/>
          <w:lang w:val="en-GB"/>
        </w:rPr>
        <w:t xml:space="preserve"> “Neglected Texts in the Study of Gnosticism”, </w:t>
      </w:r>
      <w:r w:rsidRPr="00F52C35">
        <w:rPr>
          <w:i/>
          <w:sz w:val="24"/>
          <w:szCs w:val="24"/>
          <w:lang w:val="en-GB"/>
        </w:rPr>
        <w:t>Journal of Theological Studies</w:t>
      </w:r>
      <w:r>
        <w:rPr>
          <w:sz w:val="24"/>
          <w:szCs w:val="24"/>
          <w:lang w:val="en-GB"/>
        </w:rPr>
        <w:t xml:space="preserve"> 41, </w:t>
      </w:r>
      <w:r w:rsidRPr="00F52C35">
        <w:rPr>
          <w:sz w:val="24"/>
          <w:szCs w:val="24"/>
          <w:lang w:val="en-GB"/>
        </w:rPr>
        <w:t>26-50</w:t>
      </w:r>
      <w:r>
        <w:rPr>
          <w:sz w:val="24"/>
          <w:szCs w:val="24"/>
          <w:lang w:val="en-GB"/>
        </w:rPr>
        <w:t>.</w:t>
      </w:r>
    </w:p>
    <w:p w14:paraId="61A186C4" w14:textId="77777777" w:rsidR="000140B0" w:rsidRPr="00371E36" w:rsidRDefault="000140B0">
      <w:pPr>
        <w:rPr>
          <w:sz w:val="24"/>
          <w:szCs w:val="24"/>
          <w:lang w:val="en-GB"/>
        </w:rPr>
      </w:pPr>
      <w:r w:rsidRPr="00371E36">
        <w:rPr>
          <w:sz w:val="24"/>
          <w:szCs w:val="24"/>
          <w:lang w:val="en-GB"/>
        </w:rPr>
        <w:t xml:space="preserve">“Atticizing Moses? Numenius, the Fathers and the Jews”, </w:t>
      </w:r>
      <w:proofErr w:type="spellStart"/>
      <w:r w:rsidRPr="00371E36">
        <w:rPr>
          <w:i/>
          <w:sz w:val="24"/>
          <w:szCs w:val="24"/>
          <w:lang w:val="en-GB"/>
        </w:rPr>
        <w:t>Vigiliae</w:t>
      </w:r>
      <w:proofErr w:type="spellEnd"/>
      <w:r w:rsidRPr="00371E36">
        <w:rPr>
          <w:i/>
          <w:sz w:val="24"/>
          <w:szCs w:val="24"/>
          <w:lang w:val="en-GB"/>
        </w:rPr>
        <w:t xml:space="preserve"> </w:t>
      </w:r>
      <w:proofErr w:type="spellStart"/>
      <w:r w:rsidRPr="00371E36">
        <w:rPr>
          <w:i/>
          <w:sz w:val="24"/>
          <w:szCs w:val="24"/>
          <w:lang w:val="en-GB"/>
        </w:rPr>
        <w:t>Christianae</w:t>
      </w:r>
      <w:proofErr w:type="spellEnd"/>
      <w:r w:rsidRPr="00371E36">
        <w:rPr>
          <w:sz w:val="24"/>
          <w:szCs w:val="24"/>
          <w:lang w:val="en-GB"/>
        </w:rPr>
        <w:t xml:space="preserve"> 44, 64-74</w:t>
      </w:r>
    </w:p>
    <w:p w14:paraId="0CBBE6BF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“Hippolytus of Rome on Aristotle”, </w:t>
      </w:r>
      <w:proofErr w:type="spellStart"/>
      <w:r w:rsidRPr="00371E36">
        <w:rPr>
          <w:i/>
          <w:sz w:val="24"/>
          <w:szCs w:val="24"/>
          <w:lang w:val="en-GB"/>
        </w:rPr>
        <w:t>Eranos</w:t>
      </w:r>
      <w:proofErr w:type="spellEnd"/>
      <w:r>
        <w:rPr>
          <w:sz w:val="24"/>
          <w:szCs w:val="24"/>
          <w:lang w:val="en-GB"/>
        </w:rPr>
        <w:t xml:space="preserve"> 88, 25-29. </w:t>
      </w:r>
    </w:p>
    <w:p w14:paraId="1F8FE330" w14:textId="77777777" w:rsidR="000140B0" w:rsidRPr="00F52C35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 Late Use of Empedocles: The </w:t>
      </w:r>
      <w:r w:rsidRPr="003C04A2">
        <w:rPr>
          <w:i/>
          <w:sz w:val="24"/>
          <w:szCs w:val="24"/>
          <w:lang w:val="en-GB"/>
        </w:rPr>
        <w:t>Oracle on Plotinus</w:t>
      </w:r>
      <w:r>
        <w:rPr>
          <w:sz w:val="24"/>
          <w:szCs w:val="24"/>
          <w:lang w:val="en-GB"/>
        </w:rPr>
        <w:t xml:space="preserve">”, </w:t>
      </w:r>
      <w:r w:rsidRPr="00DA220C">
        <w:rPr>
          <w:i/>
          <w:sz w:val="24"/>
          <w:szCs w:val="24"/>
          <w:lang w:val="en-GB"/>
        </w:rPr>
        <w:t>Mnemo</w:t>
      </w:r>
      <w:r>
        <w:rPr>
          <w:i/>
          <w:sz w:val="24"/>
          <w:szCs w:val="24"/>
          <w:lang w:val="en-GB"/>
        </w:rPr>
        <w:t>sy</w:t>
      </w:r>
      <w:r w:rsidRPr="00DA220C">
        <w:rPr>
          <w:i/>
          <w:sz w:val="24"/>
          <w:szCs w:val="24"/>
          <w:lang w:val="en-GB"/>
        </w:rPr>
        <w:t>ne</w:t>
      </w:r>
      <w:r>
        <w:rPr>
          <w:sz w:val="24"/>
          <w:szCs w:val="24"/>
          <w:lang w:val="en-GB"/>
        </w:rPr>
        <w:t xml:space="preserve"> 43, 150-153.</w:t>
      </w:r>
    </w:p>
    <w:p w14:paraId="6E0B6BF2" w14:textId="77777777" w:rsidR="000140B0" w:rsidRDefault="000140B0" w:rsidP="00BD19A5">
      <w:pPr>
        <w:rPr>
          <w:sz w:val="24"/>
          <w:szCs w:val="24"/>
          <w:lang w:val="en-GB"/>
        </w:rPr>
      </w:pPr>
      <w:r w:rsidRPr="00F52C35">
        <w:rPr>
          <w:sz w:val="24"/>
          <w:szCs w:val="24"/>
          <w:lang w:val="en-GB"/>
        </w:rPr>
        <w:t xml:space="preserve"> “Porphyry and the Intelligible Triad”, </w:t>
      </w:r>
      <w:r w:rsidRPr="00F52C35">
        <w:rPr>
          <w:i/>
          <w:sz w:val="24"/>
          <w:szCs w:val="24"/>
          <w:lang w:val="en-GB"/>
        </w:rPr>
        <w:t>Journal of Hellenic Studies</w:t>
      </w:r>
      <w:r>
        <w:rPr>
          <w:sz w:val="24"/>
          <w:szCs w:val="24"/>
          <w:lang w:val="en-GB"/>
        </w:rPr>
        <w:t xml:space="preserve"> 110</w:t>
      </w:r>
      <w:r w:rsidRPr="00F52C35">
        <w:rPr>
          <w:sz w:val="24"/>
          <w:szCs w:val="24"/>
          <w:lang w:val="en-GB"/>
        </w:rPr>
        <w:t>, 14-25.</w:t>
      </w:r>
    </w:p>
    <w:p w14:paraId="47391601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 w:rsidRPr="00BC789A">
        <w:rPr>
          <w:i/>
          <w:sz w:val="24"/>
          <w:szCs w:val="24"/>
          <w:lang w:val="en-GB"/>
        </w:rPr>
        <w:t>Chalcidico</w:t>
      </w:r>
      <w:proofErr w:type="spellEnd"/>
      <w:r w:rsidRPr="00BC789A">
        <w:rPr>
          <w:i/>
          <w:sz w:val="24"/>
          <w:szCs w:val="24"/>
          <w:lang w:val="en-GB"/>
        </w:rPr>
        <w:t xml:space="preserve"> </w:t>
      </w:r>
      <w:proofErr w:type="spellStart"/>
      <w:r w:rsidRPr="00BC789A">
        <w:rPr>
          <w:i/>
          <w:sz w:val="24"/>
          <w:szCs w:val="24"/>
          <w:lang w:val="en-GB"/>
        </w:rPr>
        <w:t>versu</w:t>
      </w:r>
      <w:proofErr w:type="spellEnd"/>
      <w:r>
        <w:rPr>
          <w:sz w:val="24"/>
          <w:szCs w:val="24"/>
          <w:lang w:val="en-GB"/>
        </w:rPr>
        <w:t xml:space="preserve">”, </w:t>
      </w:r>
      <w:proofErr w:type="spellStart"/>
      <w:r w:rsidRPr="004A7778">
        <w:rPr>
          <w:i/>
          <w:sz w:val="24"/>
          <w:szCs w:val="24"/>
          <w:lang w:val="en-GB"/>
        </w:rPr>
        <w:t>L’Antiquité</w:t>
      </w:r>
      <w:proofErr w:type="spellEnd"/>
      <w:r w:rsidRPr="004A7778">
        <w:rPr>
          <w:i/>
          <w:sz w:val="24"/>
          <w:szCs w:val="24"/>
          <w:lang w:val="en-GB"/>
        </w:rPr>
        <w:t xml:space="preserve"> Classique</w:t>
      </w:r>
      <w:r>
        <w:rPr>
          <w:sz w:val="24"/>
          <w:szCs w:val="24"/>
          <w:lang w:val="en-GB"/>
        </w:rPr>
        <w:t xml:space="preserve"> 59, 203-208. </w:t>
      </w:r>
    </w:p>
    <w:p w14:paraId="740DFE33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Secret of Catullus 102”, </w:t>
      </w:r>
      <w:r w:rsidRPr="001E7B90">
        <w:rPr>
          <w:i/>
          <w:sz w:val="24"/>
          <w:szCs w:val="24"/>
          <w:lang w:val="en-GB"/>
        </w:rPr>
        <w:t>Hermes</w:t>
      </w:r>
      <w:r>
        <w:rPr>
          <w:sz w:val="24"/>
          <w:szCs w:val="24"/>
          <w:lang w:val="en-GB"/>
        </w:rPr>
        <w:t xml:space="preserve"> 118, 282-284. </w:t>
      </w:r>
    </w:p>
    <w:p w14:paraId="57DDE290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“Herodotus and Mithras: </w:t>
      </w:r>
      <w:r w:rsidRPr="00D25364">
        <w:rPr>
          <w:i/>
          <w:sz w:val="24"/>
          <w:szCs w:val="24"/>
          <w:lang w:val="en-GB"/>
        </w:rPr>
        <w:t>Histories</w:t>
      </w:r>
      <w:r>
        <w:rPr>
          <w:sz w:val="24"/>
          <w:szCs w:val="24"/>
          <w:lang w:val="en-GB"/>
        </w:rPr>
        <w:t xml:space="preserve"> 1.131”, </w:t>
      </w:r>
      <w:r w:rsidRPr="00D25364">
        <w:rPr>
          <w:i/>
          <w:sz w:val="24"/>
          <w:szCs w:val="24"/>
          <w:lang w:val="en-GB"/>
        </w:rPr>
        <w:t>American Journal of Philology</w:t>
      </w:r>
      <w:r>
        <w:rPr>
          <w:sz w:val="24"/>
          <w:szCs w:val="24"/>
          <w:lang w:val="en-GB"/>
        </w:rPr>
        <w:t xml:space="preserve"> 111, 1-4. </w:t>
      </w:r>
    </w:p>
    <w:p w14:paraId="764987D9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“Numenius, </w:t>
      </w:r>
      <w:proofErr w:type="spellStart"/>
      <w:r>
        <w:rPr>
          <w:sz w:val="24"/>
          <w:szCs w:val="24"/>
          <w:lang w:val="en-GB"/>
        </w:rPr>
        <w:t>Pherecydes</w:t>
      </w:r>
      <w:proofErr w:type="spellEnd"/>
      <w:r>
        <w:rPr>
          <w:sz w:val="24"/>
          <w:szCs w:val="24"/>
          <w:lang w:val="en-GB"/>
        </w:rPr>
        <w:t xml:space="preserve"> and the </w:t>
      </w:r>
      <w:r w:rsidRPr="00DA3FE0">
        <w:rPr>
          <w:i/>
          <w:sz w:val="24"/>
          <w:szCs w:val="24"/>
          <w:lang w:val="en-GB"/>
        </w:rPr>
        <w:t>Cave of the Nymphs</w:t>
      </w:r>
      <w:r>
        <w:rPr>
          <w:sz w:val="24"/>
          <w:szCs w:val="24"/>
          <w:lang w:val="en-GB"/>
        </w:rPr>
        <w:t xml:space="preserve">”, </w:t>
      </w:r>
      <w:r w:rsidRPr="005445B0">
        <w:rPr>
          <w:i/>
          <w:sz w:val="24"/>
          <w:szCs w:val="24"/>
          <w:lang w:val="en-GB"/>
        </w:rPr>
        <w:t>Classical Quarterly</w:t>
      </w:r>
      <w:r>
        <w:rPr>
          <w:sz w:val="24"/>
          <w:szCs w:val="24"/>
          <w:lang w:val="en-GB"/>
        </w:rPr>
        <w:t xml:space="preserve"> 40, 158-162. </w:t>
      </w:r>
    </w:p>
    <w:p w14:paraId="7DED925B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“Treading the Aether; Lucretius, </w:t>
      </w:r>
      <w:r w:rsidRPr="005445B0">
        <w:rPr>
          <w:i/>
          <w:sz w:val="24"/>
          <w:szCs w:val="24"/>
          <w:lang w:val="en-GB"/>
        </w:rPr>
        <w:t>De Rerum Natura</w:t>
      </w:r>
      <w:r>
        <w:rPr>
          <w:sz w:val="24"/>
          <w:szCs w:val="24"/>
          <w:lang w:val="en-GB"/>
        </w:rPr>
        <w:t xml:space="preserve"> 1.62-69”, </w:t>
      </w:r>
      <w:r w:rsidRPr="005445B0">
        <w:rPr>
          <w:i/>
          <w:sz w:val="24"/>
          <w:szCs w:val="24"/>
          <w:lang w:val="en-GB"/>
        </w:rPr>
        <w:t>Classical Quarterly</w:t>
      </w:r>
      <w:r>
        <w:rPr>
          <w:sz w:val="24"/>
          <w:szCs w:val="24"/>
          <w:lang w:val="en-GB"/>
        </w:rPr>
        <w:t xml:space="preserve"> 40, 465-469. </w:t>
      </w:r>
    </w:p>
    <w:p w14:paraId="1E149716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1991</w:t>
      </w:r>
    </w:p>
    <w:p w14:paraId="16F4DB5F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“Philo or </w:t>
      </w:r>
      <w:proofErr w:type="spellStart"/>
      <w:r>
        <w:rPr>
          <w:sz w:val="24"/>
          <w:szCs w:val="24"/>
          <w:lang w:val="en-GB"/>
        </w:rPr>
        <w:t>Sanchuniathon</w:t>
      </w:r>
      <w:proofErr w:type="spellEnd"/>
      <w:r>
        <w:rPr>
          <w:sz w:val="24"/>
          <w:szCs w:val="24"/>
          <w:lang w:val="en-GB"/>
        </w:rPr>
        <w:t xml:space="preserve">? A Phoenician Cosmogony”, </w:t>
      </w:r>
      <w:r w:rsidRPr="005445B0">
        <w:rPr>
          <w:i/>
          <w:sz w:val="24"/>
          <w:szCs w:val="24"/>
          <w:lang w:val="en-GB"/>
        </w:rPr>
        <w:t>Classical Quarterly</w:t>
      </w:r>
      <w:r>
        <w:rPr>
          <w:sz w:val="24"/>
          <w:szCs w:val="24"/>
          <w:lang w:val="en-GB"/>
        </w:rPr>
        <w:t xml:space="preserve"> 41, 213-220. </w:t>
      </w:r>
    </w:p>
    <w:p w14:paraId="4A907DB7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>
        <w:rPr>
          <w:sz w:val="24"/>
          <w:szCs w:val="24"/>
          <w:lang w:val="en-GB"/>
        </w:rPr>
        <w:t>Damis</w:t>
      </w:r>
      <w:proofErr w:type="spellEnd"/>
      <w:r>
        <w:rPr>
          <w:sz w:val="24"/>
          <w:szCs w:val="24"/>
          <w:lang w:val="en-GB"/>
        </w:rPr>
        <w:t xml:space="preserve"> the Epicurean”, </w:t>
      </w:r>
      <w:r w:rsidRPr="005445B0">
        <w:rPr>
          <w:i/>
          <w:sz w:val="24"/>
          <w:szCs w:val="24"/>
          <w:lang w:val="en-GB"/>
        </w:rPr>
        <w:t>Classical Quarterly</w:t>
      </w:r>
      <w:r>
        <w:rPr>
          <w:sz w:val="24"/>
          <w:szCs w:val="24"/>
          <w:lang w:val="en-GB"/>
        </w:rPr>
        <w:t xml:space="preserve"> 41, 563-566. </w:t>
      </w:r>
    </w:p>
    <w:p w14:paraId="2433A3C8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 Quotation of Sappho in Juvenal, </w:t>
      </w:r>
      <w:r w:rsidRPr="00D25364">
        <w:rPr>
          <w:i/>
          <w:sz w:val="24"/>
          <w:szCs w:val="24"/>
          <w:lang w:val="en-GB"/>
        </w:rPr>
        <w:t>Satire</w:t>
      </w:r>
      <w:r>
        <w:rPr>
          <w:sz w:val="24"/>
          <w:szCs w:val="24"/>
          <w:lang w:val="en-GB"/>
        </w:rPr>
        <w:t xml:space="preserve"> 6”, </w:t>
      </w:r>
      <w:r w:rsidRPr="00D25364">
        <w:rPr>
          <w:i/>
          <w:sz w:val="24"/>
          <w:szCs w:val="24"/>
          <w:lang w:val="en-GB"/>
        </w:rPr>
        <w:t xml:space="preserve">Phoenix </w:t>
      </w:r>
      <w:r>
        <w:rPr>
          <w:sz w:val="24"/>
          <w:szCs w:val="24"/>
          <w:lang w:val="en-GB"/>
        </w:rPr>
        <w:t xml:space="preserve">45, 255-257. </w:t>
      </w:r>
    </w:p>
    <w:p w14:paraId="6C1F0260" w14:textId="77777777" w:rsidR="000140B0" w:rsidRDefault="000140B0" w:rsidP="00AA2D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“On the Platonic Schooling of Justin Martyr”, </w:t>
      </w:r>
      <w:r w:rsidRPr="00371E36">
        <w:rPr>
          <w:i/>
          <w:sz w:val="24"/>
          <w:szCs w:val="24"/>
          <w:lang w:val="en-GB"/>
        </w:rPr>
        <w:t>JTS</w:t>
      </w:r>
      <w:r>
        <w:rPr>
          <w:sz w:val="24"/>
          <w:szCs w:val="24"/>
          <w:lang w:val="en-GB"/>
        </w:rPr>
        <w:t xml:space="preserve"> 42, 17-34. </w:t>
      </w:r>
    </w:p>
    <w:p w14:paraId="7CAB0B17" w14:textId="77777777" w:rsidR="000140B0" w:rsidRDefault="000140B0" w:rsidP="000A146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</w:t>
      </w:r>
      <w:proofErr w:type="spellStart"/>
      <w:r>
        <w:rPr>
          <w:sz w:val="24"/>
          <w:szCs w:val="24"/>
          <w:lang w:val="en-GB"/>
        </w:rPr>
        <w:t>Χρηστός</w:t>
      </w:r>
      <w:proofErr w:type="spellEnd"/>
      <w:r>
        <w:rPr>
          <w:sz w:val="24"/>
          <w:szCs w:val="24"/>
          <w:lang w:val="en-GB"/>
        </w:rPr>
        <w:t xml:space="preserve"> in a Magical Papyrus”, </w:t>
      </w:r>
      <w:r w:rsidRPr="000A146A">
        <w:rPr>
          <w:i/>
          <w:sz w:val="24"/>
          <w:szCs w:val="24"/>
          <w:lang w:val="en-GB"/>
        </w:rPr>
        <w:t>ZPE</w:t>
      </w:r>
      <w:r>
        <w:rPr>
          <w:sz w:val="24"/>
          <w:szCs w:val="24"/>
          <w:lang w:val="en-GB"/>
        </w:rPr>
        <w:t xml:space="preserve"> 85, 232-236. </w:t>
      </w:r>
    </w:p>
    <w:p w14:paraId="48D5790D" w14:textId="77777777" w:rsidR="000140B0" w:rsidRDefault="000140B0" w:rsidP="000A146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“Notes on the Derveni Commentator”, </w:t>
      </w:r>
      <w:r w:rsidRPr="000A146A">
        <w:rPr>
          <w:i/>
          <w:sz w:val="24"/>
          <w:szCs w:val="24"/>
          <w:lang w:val="en-GB"/>
        </w:rPr>
        <w:t xml:space="preserve">ZPE </w:t>
      </w:r>
      <w:r>
        <w:rPr>
          <w:sz w:val="24"/>
          <w:szCs w:val="24"/>
          <w:lang w:val="en-GB"/>
        </w:rPr>
        <w:t xml:space="preserve">86, 203-211. </w:t>
      </w:r>
    </w:p>
    <w:p w14:paraId="4091BFC4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“Gnostic Eros and Orphic Themes”, </w:t>
      </w:r>
      <w:r w:rsidRPr="000A146A">
        <w:rPr>
          <w:i/>
          <w:sz w:val="24"/>
          <w:szCs w:val="24"/>
          <w:lang w:val="en-GB"/>
        </w:rPr>
        <w:t>ZPE</w:t>
      </w:r>
      <w:r>
        <w:rPr>
          <w:sz w:val="24"/>
          <w:szCs w:val="24"/>
          <w:lang w:val="en-GB"/>
        </w:rPr>
        <w:t xml:space="preserve"> 88, 26-40. </w:t>
      </w:r>
    </w:p>
    <w:p w14:paraId="32768617" w14:textId="77777777" w:rsidR="000140B0" w:rsidRPr="00F52C35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“Middle Platonism on the Beautiful and the Good”, </w:t>
      </w:r>
      <w:r w:rsidRPr="00DA220C">
        <w:rPr>
          <w:i/>
          <w:sz w:val="24"/>
          <w:szCs w:val="24"/>
          <w:lang w:val="en-GB"/>
        </w:rPr>
        <w:t>Mnemosyne</w:t>
      </w:r>
      <w:r>
        <w:rPr>
          <w:sz w:val="24"/>
          <w:szCs w:val="24"/>
          <w:lang w:val="en-GB"/>
        </w:rPr>
        <w:t xml:space="preserve"> 44, 161-167. </w:t>
      </w:r>
    </w:p>
    <w:p w14:paraId="0802E990" w14:textId="77777777" w:rsidR="000140B0" w:rsidRDefault="000140B0" w:rsidP="00BD19A5">
      <w:pPr>
        <w:rPr>
          <w:sz w:val="24"/>
          <w:szCs w:val="24"/>
          <w:lang w:val="en-GB"/>
        </w:rPr>
      </w:pPr>
      <w:r w:rsidRPr="00F52C35">
        <w:rPr>
          <w:sz w:val="24"/>
          <w:szCs w:val="24"/>
          <w:lang w:val="en-GB"/>
        </w:rPr>
        <w:t xml:space="preserve"> “</w:t>
      </w:r>
      <w:r>
        <w:rPr>
          <w:sz w:val="24"/>
          <w:szCs w:val="24"/>
          <w:lang w:val="en-GB"/>
        </w:rPr>
        <w:t xml:space="preserve">Xenophanes </w:t>
      </w:r>
      <w:proofErr w:type="spellStart"/>
      <w:r w:rsidRPr="00F52C35">
        <w:rPr>
          <w:sz w:val="24"/>
          <w:szCs w:val="24"/>
          <w:lang w:val="en-GB"/>
        </w:rPr>
        <w:t>Christianus</w:t>
      </w:r>
      <w:proofErr w:type="spellEnd"/>
      <w:r w:rsidRPr="00F52C35">
        <w:rPr>
          <w:sz w:val="24"/>
          <w:szCs w:val="24"/>
          <w:lang w:val="en-GB"/>
        </w:rPr>
        <w:t xml:space="preserve">?”, </w:t>
      </w:r>
      <w:r w:rsidRPr="00F52C35">
        <w:rPr>
          <w:i/>
          <w:sz w:val="24"/>
          <w:szCs w:val="24"/>
          <w:lang w:val="en-GB"/>
        </w:rPr>
        <w:t>Greek, Roman and Byzantine Studies</w:t>
      </w:r>
      <w:r w:rsidRPr="00F52C35">
        <w:rPr>
          <w:sz w:val="24"/>
          <w:szCs w:val="24"/>
          <w:lang w:val="en-GB"/>
        </w:rPr>
        <w:t xml:space="preserve"> 32, 119-128.</w:t>
      </w:r>
    </w:p>
    <w:p w14:paraId="72C6FE8B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Secret of Catullus 68b”, </w:t>
      </w:r>
      <w:proofErr w:type="spellStart"/>
      <w:r w:rsidRPr="00BD19A5">
        <w:rPr>
          <w:i/>
          <w:sz w:val="24"/>
          <w:szCs w:val="24"/>
          <w:lang w:val="en-GB"/>
        </w:rPr>
        <w:t>Antike</w:t>
      </w:r>
      <w:proofErr w:type="spellEnd"/>
      <w:r w:rsidRPr="00BD19A5">
        <w:rPr>
          <w:i/>
          <w:sz w:val="24"/>
          <w:szCs w:val="24"/>
          <w:lang w:val="en-GB"/>
        </w:rPr>
        <w:t xml:space="preserve"> und </w:t>
      </w:r>
      <w:proofErr w:type="spellStart"/>
      <w:r w:rsidRPr="00BD19A5">
        <w:rPr>
          <w:i/>
          <w:sz w:val="24"/>
          <w:szCs w:val="24"/>
          <w:lang w:val="en-GB"/>
        </w:rPr>
        <w:t>Abendland</w:t>
      </w:r>
      <w:proofErr w:type="spellEnd"/>
      <w:r>
        <w:rPr>
          <w:sz w:val="24"/>
          <w:szCs w:val="24"/>
          <w:lang w:val="en-GB"/>
        </w:rPr>
        <w:t xml:space="preserve"> 37, 68-81. </w:t>
      </w:r>
    </w:p>
    <w:p w14:paraId="57201467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 w:rsidRPr="004A7778">
        <w:rPr>
          <w:i/>
          <w:sz w:val="24"/>
          <w:szCs w:val="24"/>
          <w:lang w:val="en-GB"/>
        </w:rPr>
        <w:t>Invitus</w:t>
      </w:r>
      <w:proofErr w:type="spellEnd"/>
      <w:r w:rsidRPr="004A7778">
        <w:rPr>
          <w:i/>
          <w:sz w:val="24"/>
          <w:szCs w:val="24"/>
          <w:lang w:val="en-GB"/>
        </w:rPr>
        <w:t xml:space="preserve">, </w:t>
      </w:r>
      <w:proofErr w:type="spellStart"/>
      <w:r w:rsidRPr="004A7778">
        <w:rPr>
          <w:i/>
          <w:sz w:val="24"/>
          <w:szCs w:val="24"/>
          <w:lang w:val="en-GB"/>
        </w:rPr>
        <w:t>regina</w:t>
      </w:r>
      <w:proofErr w:type="spellEnd"/>
      <w:r>
        <w:rPr>
          <w:sz w:val="24"/>
          <w:szCs w:val="24"/>
          <w:lang w:val="en-GB"/>
        </w:rPr>
        <w:t xml:space="preserve">”, </w:t>
      </w:r>
      <w:proofErr w:type="spellStart"/>
      <w:r w:rsidRPr="004A7778">
        <w:rPr>
          <w:i/>
          <w:sz w:val="24"/>
          <w:szCs w:val="24"/>
          <w:lang w:val="en-GB"/>
        </w:rPr>
        <w:t>L’Antiquité</w:t>
      </w:r>
      <w:proofErr w:type="spellEnd"/>
      <w:r w:rsidRPr="004A7778">
        <w:rPr>
          <w:i/>
          <w:sz w:val="24"/>
          <w:szCs w:val="24"/>
          <w:lang w:val="en-GB"/>
        </w:rPr>
        <w:t xml:space="preserve"> Classique</w:t>
      </w:r>
      <w:r>
        <w:rPr>
          <w:sz w:val="24"/>
          <w:szCs w:val="24"/>
          <w:lang w:val="en-GB"/>
        </w:rPr>
        <w:t xml:space="preserve"> 60, 260-265. </w:t>
      </w:r>
    </w:p>
    <w:p w14:paraId="04BBA1A4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“Being and Seeming: Empedocles’ Reply”, </w:t>
      </w:r>
      <w:r w:rsidRPr="001E7B90">
        <w:rPr>
          <w:i/>
          <w:sz w:val="24"/>
          <w:szCs w:val="24"/>
          <w:lang w:val="en-GB"/>
        </w:rPr>
        <w:t>Hermes</w:t>
      </w:r>
      <w:r>
        <w:rPr>
          <w:sz w:val="24"/>
          <w:szCs w:val="24"/>
          <w:lang w:val="en-GB"/>
        </w:rPr>
        <w:t xml:space="preserve"> 119, 282-293.</w:t>
      </w:r>
    </w:p>
    <w:p w14:paraId="2D34CB79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“Two Episodes in Porphyry’s </w:t>
      </w:r>
      <w:r w:rsidRPr="001E7B90">
        <w:rPr>
          <w:i/>
          <w:sz w:val="24"/>
          <w:szCs w:val="24"/>
          <w:lang w:val="en-GB"/>
        </w:rPr>
        <w:t>Life of Plotinus</w:t>
      </w:r>
      <w:r>
        <w:rPr>
          <w:sz w:val="24"/>
          <w:szCs w:val="24"/>
          <w:lang w:val="en-GB"/>
        </w:rPr>
        <w:t xml:space="preserve">”, </w:t>
      </w:r>
      <w:r w:rsidRPr="001E7B90">
        <w:rPr>
          <w:i/>
          <w:sz w:val="24"/>
          <w:szCs w:val="24"/>
          <w:lang w:val="en-GB"/>
        </w:rPr>
        <w:t xml:space="preserve">Historia </w:t>
      </w:r>
      <w:r>
        <w:rPr>
          <w:sz w:val="24"/>
          <w:szCs w:val="24"/>
          <w:lang w:val="en-GB"/>
        </w:rPr>
        <w:t xml:space="preserve">40, 456-464. </w:t>
      </w:r>
    </w:p>
    <w:p w14:paraId="5D6EB1F4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1992</w:t>
      </w:r>
    </w:p>
    <w:p w14:paraId="7AADC50A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Vessel of Zosimus the Alchemist”, </w:t>
      </w:r>
      <w:r w:rsidRPr="000A146A">
        <w:rPr>
          <w:i/>
          <w:sz w:val="24"/>
          <w:szCs w:val="24"/>
          <w:lang w:val="en-GB"/>
        </w:rPr>
        <w:t xml:space="preserve">ZPE </w:t>
      </w:r>
      <w:r>
        <w:rPr>
          <w:sz w:val="24"/>
          <w:szCs w:val="24"/>
          <w:lang w:val="en-GB"/>
        </w:rPr>
        <w:t xml:space="preserve">90, 55-64. </w:t>
      </w:r>
    </w:p>
    <w:p w14:paraId="776D03F2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“Origen no Gnostic; or, On the Corporeality of Man”, </w:t>
      </w:r>
      <w:r w:rsidRPr="00371E36">
        <w:rPr>
          <w:i/>
          <w:sz w:val="24"/>
          <w:szCs w:val="24"/>
          <w:lang w:val="en-GB"/>
        </w:rPr>
        <w:t>JTS</w:t>
      </w:r>
      <w:r>
        <w:rPr>
          <w:sz w:val="24"/>
          <w:szCs w:val="24"/>
          <w:lang w:val="en-GB"/>
        </w:rPr>
        <w:t xml:space="preserve"> 43, 23-37. </w:t>
      </w:r>
    </w:p>
    <w:p w14:paraId="2C3D49BC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</w:t>
      </w:r>
      <w:r w:rsidRPr="005445B0">
        <w:rPr>
          <w:i/>
          <w:sz w:val="24"/>
          <w:szCs w:val="24"/>
          <w:lang w:val="en-GB"/>
        </w:rPr>
        <w:t>Clementina</w:t>
      </w:r>
      <w:r>
        <w:rPr>
          <w:sz w:val="24"/>
          <w:szCs w:val="24"/>
          <w:lang w:val="en-GB"/>
        </w:rPr>
        <w:t xml:space="preserve">: A Christian Response to the Pagan Novel”, </w:t>
      </w:r>
      <w:r w:rsidRPr="005445B0">
        <w:rPr>
          <w:i/>
          <w:sz w:val="24"/>
          <w:szCs w:val="24"/>
          <w:lang w:val="en-GB"/>
        </w:rPr>
        <w:t>Classical Quarterly</w:t>
      </w:r>
      <w:r>
        <w:rPr>
          <w:sz w:val="24"/>
          <w:szCs w:val="24"/>
          <w:lang w:val="en-GB"/>
        </w:rPr>
        <w:t xml:space="preserve"> 42, 459-474. </w:t>
      </w:r>
    </w:p>
    <w:p w14:paraId="46427DA6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“Horace, Homer and Rome: </w:t>
      </w:r>
      <w:r w:rsidRPr="00DA220C">
        <w:rPr>
          <w:i/>
          <w:sz w:val="24"/>
          <w:szCs w:val="24"/>
          <w:lang w:val="en-GB"/>
        </w:rPr>
        <w:t>Epistles</w:t>
      </w:r>
      <w:r>
        <w:rPr>
          <w:sz w:val="24"/>
          <w:szCs w:val="24"/>
          <w:lang w:val="en-GB"/>
        </w:rPr>
        <w:t xml:space="preserve"> 1.2”, </w:t>
      </w:r>
      <w:r w:rsidRPr="00DA220C">
        <w:rPr>
          <w:i/>
          <w:sz w:val="24"/>
          <w:szCs w:val="24"/>
          <w:lang w:val="en-GB"/>
        </w:rPr>
        <w:t>Mnemosyne</w:t>
      </w:r>
      <w:r>
        <w:rPr>
          <w:sz w:val="24"/>
          <w:szCs w:val="24"/>
          <w:lang w:val="en-GB"/>
        </w:rPr>
        <w:t xml:space="preserve"> 45, 83-88. </w:t>
      </w:r>
    </w:p>
    <w:p w14:paraId="7FDB26A9" w14:textId="77777777" w:rsidR="000140B0" w:rsidRPr="00F52C35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“Apples, Blood and Flowers: Sapphic Bridal Imagery in Catullus”, in C. </w:t>
      </w:r>
      <w:proofErr w:type="spellStart"/>
      <w:r>
        <w:rPr>
          <w:sz w:val="24"/>
          <w:szCs w:val="24"/>
          <w:lang w:val="en-GB"/>
        </w:rPr>
        <w:t>Deroux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DA220C">
        <w:rPr>
          <w:i/>
          <w:sz w:val="24"/>
          <w:szCs w:val="24"/>
          <w:lang w:val="en-GB"/>
        </w:rPr>
        <w:t xml:space="preserve">Studies in Latin Literature and Roman History </w:t>
      </w:r>
      <w:r>
        <w:rPr>
          <w:sz w:val="24"/>
          <w:szCs w:val="24"/>
          <w:lang w:val="en-GB"/>
        </w:rPr>
        <w:t xml:space="preserve">VI, Collection </w:t>
      </w:r>
      <w:proofErr w:type="spellStart"/>
      <w:r>
        <w:rPr>
          <w:sz w:val="24"/>
          <w:szCs w:val="24"/>
          <w:lang w:val="en-GB"/>
        </w:rPr>
        <w:t>Latomus</w:t>
      </w:r>
      <w:proofErr w:type="spellEnd"/>
      <w:r>
        <w:rPr>
          <w:sz w:val="24"/>
          <w:szCs w:val="24"/>
          <w:lang w:val="en-GB"/>
        </w:rPr>
        <w:t xml:space="preserve"> 217, 181-203. </w:t>
      </w:r>
    </w:p>
    <w:p w14:paraId="15672E0A" w14:textId="77777777" w:rsidR="000140B0" w:rsidRPr="00F52C35" w:rsidRDefault="000140B0" w:rsidP="00BD19A5">
      <w:pPr>
        <w:rPr>
          <w:sz w:val="24"/>
          <w:szCs w:val="24"/>
          <w:lang w:val="en-GB"/>
        </w:rPr>
      </w:pPr>
      <w:r w:rsidRPr="00F52C35">
        <w:rPr>
          <w:sz w:val="24"/>
          <w:szCs w:val="24"/>
          <w:lang w:val="en-GB"/>
        </w:rPr>
        <w:t xml:space="preserve"> “Quoting Aratus: Acts 17.28”, </w:t>
      </w:r>
      <w:proofErr w:type="spellStart"/>
      <w:r w:rsidRPr="00F52C35">
        <w:rPr>
          <w:i/>
          <w:sz w:val="24"/>
          <w:szCs w:val="24"/>
          <w:lang w:val="en-GB"/>
        </w:rPr>
        <w:t>Zeitschrift</w:t>
      </w:r>
      <w:proofErr w:type="spellEnd"/>
      <w:r w:rsidRPr="00F52C35">
        <w:rPr>
          <w:i/>
          <w:sz w:val="24"/>
          <w:szCs w:val="24"/>
          <w:lang w:val="en-GB"/>
        </w:rPr>
        <w:t xml:space="preserve"> </w:t>
      </w:r>
      <w:proofErr w:type="spellStart"/>
      <w:r w:rsidRPr="00F52C35">
        <w:rPr>
          <w:i/>
          <w:sz w:val="24"/>
          <w:szCs w:val="24"/>
          <w:lang w:val="en-GB"/>
        </w:rPr>
        <w:t>für</w:t>
      </w:r>
      <w:proofErr w:type="spellEnd"/>
      <w:r w:rsidRPr="00F52C35">
        <w:rPr>
          <w:i/>
          <w:sz w:val="24"/>
          <w:szCs w:val="24"/>
          <w:lang w:val="en-GB"/>
        </w:rPr>
        <w:t xml:space="preserve"> die </w:t>
      </w:r>
      <w:proofErr w:type="spellStart"/>
      <w:r w:rsidRPr="00F52C35">
        <w:rPr>
          <w:i/>
          <w:sz w:val="24"/>
          <w:szCs w:val="24"/>
          <w:lang w:val="en-GB"/>
        </w:rPr>
        <w:t>neutestamentarische</w:t>
      </w:r>
      <w:proofErr w:type="spellEnd"/>
      <w:r w:rsidRPr="00F52C35">
        <w:rPr>
          <w:i/>
          <w:sz w:val="24"/>
          <w:szCs w:val="24"/>
          <w:lang w:val="en-GB"/>
        </w:rPr>
        <w:t xml:space="preserve"> </w:t>
      </w:r>
      <w:proofErr w:type="spellStart"/>
      <w:r w:rsidRPr="00F52C35">
        <w:rPr>
          <w:i/>
          <w:sz w:val="24"/>
          <w:szCs w:val="24"/>
          <w:lang w:val="en-GB"/>
        </w:rPr>
        <w:t>Wissenschaft</w:t>
      </w:r>
      <w:proofErr w:type="spellEnd"/>
      <w:r w:rsidRPr="00F52C35">
        <w:rPr>
          <w:sz w:val="24"/>
          <w:szCs w:val="24"/>
          <w:lang w:val="en-GB"/>
        </w:rPr>
        <w:t xml:space="preserve"> 83, 266-269. </w:t>
      </w:r>
    </w:p>
    <w:p w14:paraId="325DE6DD" w14:textId="77777777" w:rsidR="000140B0" w:rsidRDefault="000140B0" w:rsidP="00BD19A5">
      <w:pPr>
        <w:rPr>
          <w:sz w:val="24"/>
          <w:szCs w:val="24"/>
          <w:lang w:val="en-GB"/>
        </w:rPr>
      </w:pPr>
      <w:r w:rsidRPr="00F52C35">
        <w:rPr>
          <w:sz w:val="24"/>
          <w:szCs w:val="24"/>
          <w:lang w:val="en-GB"/>
        </w:rPr>
        <w:t xml:space="preserve">“The Tale of Cupid and Psyche”, </w:t>
      </w:r>
      <w:proofErr w:type="spellStart"/>
      <w:r w:rsidRPr="00F52C35">
        <w:rPr>
          <w:i/>
          <w:sz w:val="24"/>
          <w:szCs w:val="24"/>
          <w:lang w:val="en-GB"/>
        </w:rPr>
        <w:t>Zeitschrift</w:t>
      </w:r>
      <w:proofErr w:type="spellEnd"/>
      <w:r w:rsidRPr="00F52C35">
        <w:rPr>
          <w:i/>
          <w:sz w:val="24"/>
          <w:szCs w:val="24"/>
          <w:lang w:val="en-GB"/>
        </w:rPr>
        <w:t xml:space="preserve"> </w:t>
      </w:r>
      <w:proofErr w:type="spellStart"/>
      <w:r w:rsidRPr="00F52C35">
        <w:rPr>
          <w:i/>
          <w:sz w:val="24"/>
          <w:szCs w:val="24"/>
          <w:lang w:val="en-GB"/>
        </w:rPr>
        <w:t>f</w:t>
      </w:r>
      <w:r>
        <w:rPr>
          <w:i/>
          <w:sz w:val="24"/>
          <w:szCs w:val="24"/>
          <w:lang w:val="en-GB"/>
        </w:rPr>
        <w:t>ü</w:t>
      </w:r>
      <w:r w:rsidRPr="00F52C35">
        <w:rPr>
          <w:i/>
          <w:sz w:val="24"/>
          <w:szCs w:val="24"/>
          <w:lang w:val="en-GB"/>
        </w:rPr>
        <w:t>r</w:t>
      </w:r>
      <w:proofErr w:type="spellEnd"/>
      <w:r w:rsidRPr="00F52C35">
        <w:rPr>
          <w:i/>
          <w:sz w:val="24"/>
          <w:szCs w:val="24"/>
          <w:lang w:val="en-GB"/>
        </w:rPr>
        <w:t xml:space="preserve"> </w:t>
      </w:r>
      <w:proofErr w:type="spellStart"/>
      <w:r w:rsidRPr="00F52C35">
        <w:rPr>
          <w:i/>
          <w:sz w:val="24"/>
          <w:szCs w:val="24"/>
          <w:lang w:val="en-GB"/>
        </w:rPr>
        <w:t>Papyrologie</w:t>
      </w:r>
      <w:proofErr w:type="spellEnd"/>
      <w:r w:rsidRPr="00F52C35">
        <w:rPr>
          <w:i/>
          <w:sz w:val="24"/>
          <w:szCs w:val="24"/>
          <w:lang w:val="en-GB"/>
        </w:rPr>
        <w:t xml:space="preserve"> und </w:t>
      </w:r>
      <w:proofErr w:type="spellStart"/>
      <w:r w:rsidRPr="00F52C35">
        <w:rPr>
          <w:i/>
          <w:sz w:val="24"/>
          <w:szCs w:val="24"/>
          <w:lang w:val="en-GB"/>
        </w:rPr>
        <w:t>Epigraphik</w:t>
      </w:r>
      <w:proofErr w:type="spellEnd"/>
      <w:r w:rsidRPr="00F52C35">
        <w:rPr>
          <w:sz w:val="24"/>
          <w:szCs w:val="24"/>
          <w:lang w:val="en-GB"/>
        </w:rPr>
        <w:t xml:space="preserve"> 94, 77-90.</w:t>
      </w:r>
    </w:p>
    <w:p w14:paraId="576E6CB9" w14:textId="77777777" w:rsidR="000140B0" w:rsidRPr="00F52C35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“Protagorean and Socratic Myth”, </w:t>
      </w:r>
      <w:proofErr w:type="spellStart"/>
      <w:r w:rsidRPr="00D25364">
        <w:rPr>
          <w:i/>
          <w:sz w:val="24"/>
          <w:szCs w:val="24"/>
          <w:lang w:val="en-GB"/>
        </w:rPr>
        <w:t>Symbolae</w:t>
      </w:r>
      <w:proofErr w:type="spellEnd"/>
      <w:r w:rsidRPr="00D25364">
        <w:rPr>
          <w:i/>
          <w:sz w:val="24"/>
          <w:szCs w:val="24"/>
          <w:lang w:val="en-GB"/>
        </w:rPr>
        <w:t xml:space="preserve"> </w:t>
      </w:r>
      <w:proofErr w:type="spellStart"/>
      <w:r w:rsidRPr="00D25364">
        <w:rPr>
          <w:i/>
          <w:sz w:val="24"/>
          <w:szCs w:val="24"/>
          <w:lang w:val="en-GB"/>
        </w:rPr>
        <w:t>Osloenses</w:t>
      </w:r>
      <w:proofErr w:type="spellEnd"/>
      <w:r>
        <w:rPr>
          <w:sz w:val="24"/>
          <w:szCs w:val="24"/>
          <w:lang w:val="en-GB"/>
        </w:rPr>
        <w:t xml:space="preserve"> 67, 89-102. </w:t>
      </w:r>
    </w:p>
    <w:p w14:paraId="424DD723" w14:textId="77777777" w:rsidR="000140B0" w:rsidRDefault="000140B0" w:rsidP="00BD19A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“Some Early Christian Immoralities”, </w:t>
      </w:r>
      <w:r w:rsidRPr="00361766">
        <w:rPr>
          <w:i/>
          <w:sz w:val="24"/>
          <w:szCs w:val="24"/>
          <w:lang w:val="en-GB"/>
        </w:rPr>
        <w:t>Ancient Society</w:t>
      </w:r>
      <w:r w:rsidRPr="00361766">
        <w:rPr>
          <w:sz w:val="24"/>
          <w:szCs w:val="24"/>
          <w:lang w:val="en-GB"/>
        </w:rPr>
        <w:t xml:space="preserve"> 23, 69-82.</w:t>
      </w:r>
    </w:p>
    <w:p w14:paraId="3F434310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1993</w:t>
      </w:r>
    </w:p>
    <w:p w14:paraId="1270A57E" w14:textId="77777777" w:rsidR="000140B0" w:rsidRPr="00361766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“Cybele among the Philosophers: </w:t>
      </w:r>
      <w:proofErr w:type="spellStart"/>
      <w:r>
        <w:rPr>
          <w:sz w:val="24"/>
          <w:szCs w:val="24"/>
          <w:lang w:val="en-GB"/>
        </w:rPr>
        <w:t>Pherecydes</w:t>
      </w:r>
      <w:proofErr w:type="spellEnd"/>
      <w:r>
        <w:rPr>
          <w:sz w:val="24"/>
          <w:szCs w:val="24"/>
          <w:lang w:val="en-GB"/>
        </w:rPr>
        <w:t xml:space="preserve"> to Plato”, </w:t>
      </w:r>
      <w:proofErr w:type="spellStart"/>
      <w:r w:rsidRPr="00371E36">
        <w:rPr>
          <w:i/>
          <w:sz w:val="24"/>
          <w:szCs w:val="24"/>
          <w:lang w:val="en-GB"/>
        </w:rPr>
        <w:t>Eranos</w:t>
      </w:r>
      <w:proofErr w:type="spellEnd"/>
      <w:r>
        <w:rPr>
          <w:sz w:val="24"/>
          <w:szCs w:val="24"/>
          <w:lang w:val="en-GB"/>
        </w:rPr>
        <w:t xml:space="preserve"> 91, 65-74. </w:t>
      </w:r>
    </w:p>
    <w:p w14:paraId="06897CBD" w14:textId="77777777" w:rsidR="000140B0" w:rsidRDefault="000140B0" w:rsidP="00BD19A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“A Portrait of Plotinus”, </w:t>
      </w:r>
      <w:r w:rsidRPr="00361766">
        <w:rPr>
          <w:i/>
          <w:sz w:val="24"/>
          <w:szCs w:val="24"/>
          <w:lang w:val="en-GB"/>
        </w:rPr>
        <w:t>Classical Quarterly</w:t>
      </w:r>
      <w:r w:rsidRPr="00361766">
        <w:rPr>
          <w:sz w:val="24"/>
          <w:szCs w:val="24"/>
          <w:lang w:val="en-GB"/>
        </w:rPr>
        <w:t xml:space="preserve"> 43, 480-490. </w:t>
      </w:r>
    </w:p>
    <w:p w14:paraId="63830758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 w:rsidRPr="00B906CA">
        <w:rPr>
          <w:i/>
          <w:sz w:val="24"/>
          <w:szCs w:val="24"/>
          <w:lang w:val="en-GB"/>
        </w:rPr>
        <w:t>Aeternus</w:t>
      </w:r>
      <w:proofErr w:type="spellEnd"/>
      <w:r w:rsidRPr="00B906CA">
        <w:rPr>
          <w:i/>
          <w:sz w:val="24"/>
          <w:szCs w:val="24"/>
          <w:lang w:val="en-GB"/>
        </w:rPr>
        <w:t xml:space="preserve"> </w:t>
      </w:r>
      <w:proofErr w:type="spellStart"/>
      <w:r w:rsidRPr="00B906CA">
        <w:rPr>
          <w:i/>
          <w:sz w:val="24"/>
          <w:szCs w:val="24"/>
          <w:lang w:val="en-GB"/>
        </w:rPr>
        <w:t>Lepos</w:t>
      </w:r>
      <w:proofErr w:type="spellEnd"/>
      <w:r>
        <w:rPr>
          <w:sz w:val="24"/>
          <w:szCs w:val="24"/>
          <w:lang w:val="en-GB"/>
        </w:rPr>
        <w:t xml:space="preserve">: Venus, Lucretius and the Fear of Death”, </w:t>
      </w:r>
      <w:r w:rsidRPr="00B906CA">
        <w:rPr>
          <w:i/>
          <w:sz w:val="24"/>
          <w:szCs w:val="24"/>
          <w:lang w:val="en-GB"/>
        </w:rPr>
        <w:t>Greece and Rome</w:t>
      </w:r>
      <w:r>
        <w:rPr>
          <w:sz w:val="24"/>
          <w:szCs w:val="24"/>
          <w:lang w:val="en-GB"/>
        </w:rPr>
        <w:t xml:space="preserve"> 40, 68-78. </w:t>
      </w:r>
    </w:p>
    <w:p w14:paraId="34BDAD03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“Gnostics, Greeks and Origen: The Interpretation of Interpretation”, </w:t>
      </w:r>
      <w:r w:rsidRPr="00371E36">
        <w:rPr>
          <w:i/>
          <w:sz w:val="24"/>
          <w:szCs w:val="24"/>
          <w:lang w:val="en-GB"/>
        </w:rPr>
        <w:t>JTS</w:t>
      </w:r>
      <w:r>
        <w:rPr>
          <w:sz w:val="24"/>
          <w:szCs w:val="24"/>
          <w:lang w:val="en-GB"/>
        </w:rPr>
        <w:t xml:space="preserve"> 44, 70-89. </w:t>
      </w:r>
    </w:p>
    <w:p w14:paraId="6BA31119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“Porphyry and the Cattle-Stealing God”, </w:t>
      </w:r>
      <w:r w:rsidRPr="001E7B90">
        <w:rPr>
          <w:i/>
          <w:sz w:val="24"/>
          <w:szCs w:val="24"/>
          <w:lang w:val="en-GB"/>
        </w:rPr>
        <w:t xml:space="preserve">Hermes </w:t>
      </w:r>
      <w:r>
        <w:rPr>
          <w:sz w:val="24"/>
          <w:szCs w:val="24"/>
          <w:lang w:val="en-GB"/>
        </w:rPr>
        <w:t xml:space="preserve">121, 122-125. </w:t>
      </w:r>
    </w:p>
    <w:p w14:paraId="69D3D115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Proem to Apuleius’ </w:t>
      </w:r>
      <w:r w:rsidRPr="001E7B90">
        <w:rPr>
          <w:i/>
          <w:sz w:val="24"/>
          <w:szCs w:val="24"/>
          <w:lang w:val="en-GB"/>
        </w:rPr>
        <w:t>Metamorphoses</w:t>
      </w:r>
      <w:r>
        <w:rPr>
          <w:sz w:val="24"/>
          <w:szCs w:val="24"/>
          <w:lang w:val="en-GB"/>
        </w:rPr>
        <w:t xml:space="preserve">”, </w:t>
      </w:r>
      <w:r w:rsidRPr="001E7B90">
        <w:rPr>
          <w:i/>
          <w:sz w:val="24"/>
          <w:szCs w:val="24"/>
          <w:lang w:val="en-GB"/>
        </w:rPr>
        <w:t>Hermes</w:t>
      </w:r>
      <w:r>
        <w:rPr>
          <w:sz w:val="24"/>
          <w:szCs w:val="24"/>
          <w:lang w:val="en-GB"/>
        </w:rPr>
        <w:t xml:space="preserve"> 122, 375-377. </w:t>
      </w:r>
    </w:p>
    <w:p w14:paraId="7E090D22" w14:textId="77777777" w:rsidR="000140B0" w:rsidRPr="00361766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“Lucian and the Rhetoric of Philosophy”, </w:t>
      </w:r>
      <w:proofErr w:type="spellStart"/>
      <w:r w:rsidRPr="004A7778">
        <w:rPr>
          <w:i/>
          <w:sz w:val="24"/>
          <w:szCs w:val="24"/>
          <w:lang w:val="en-GB"/>
        </w:rPr>
        <w:t>L’Antiquité</w:t>
      </w:r>
      <w:proofErr w:type="spellEnd"/>
      <w:r w:rsidRPr="004A7778">
        <w:rPr>
          <w:i/>
          <w:sz w:val="24"/>
          <w:szCs w:val="24"/>
          <w:lang w:val="en-GB"/>
        </w:rPr>
        <w:t xml:space="preserve"> Classique</w:t>
      </w:r>
      <w:r>
        <w:rPr>
          <w:sz w:val="24"/>
          <w:szCs w:val="24"/>
          <w:lang w:val="en-GB"/>
        </w:rPr>
        <w:t xml:space="preserve"> 62, 195-202. </w:t>
      </w:r>
    </w:p>
    <w:p w14:paraId="3C49D0E1" w14:textId="77777777" w:rsidR="000140B0" w:rsidRDefault="000140B0" w:rsidP="00BD19A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>“</w:t>
      </w:r>
      <w:proofErr w:type="spellStart"/>
      <w:r w:rsidRPr="00361766">
        <w:rPr>
          <w:sz w:val="24"/>
          <w:szCs w:val="24"/>
          <w:lang w:val="en-GB"/>
        </w:rPr>
        <w:t>Ammonius</w:t>
      </w:r>
      <w:proofErr w:type="spellEnd"/>
      <w:r w:rsidRPr="00361766">
        <w:rPr>
          <w:sz w:val="24"/>
          <w:szCs w:val="24"/>
          <w:lang w:val="en-GB"/>
        </w:rPr>
        <w:t xml:space="preserve">, Teacher of Origen”, </w:t>
      </w:r>
      <w:r w:rsidRPr="00361766">
        <w:rPr>
          <w:i/>
          <w:sz w:val="24"/>
          <w:szCs w:val="24"/>
          <w:lang w:val="en-GB"/>
        </w:rPr>
        <w:t>Journal of Ecclesiastical History</w:t>
      </w:r>
      <w:r>
        <w:rPr>
          <w:sz w:val="24"/>
          <w:szCs w:val="24"/>
          <w:lang w:val="en-GB"/>
        </w:rPr>
        <w:t xml:space="preserve"> 44</w:t>
      </w:r>
      <w:r w:rsidRPr="00361766">
        <w:rPr>
          <w:sz w:val="24"/>
          <w:szCs w:val="24"/>
          <w:lang w:val="en-GB"/>
        </w:rPr>
        <w:t>, 169-181.</w:t>
      </w:r>
    </w:p>
    <w:p w14:paraId="76DF2792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Gnostic </w:t>
      </w:r>
      <w:proofErr w:type="spellStart"/>
      <w:r>
        <w:rPr>
          <w:sz w:val="24"/>
          <w:szCs w:val="24"/>
          <w:lang w:val="en-GB"/>
        </w:rPr>
        <w:t>Aculinus</w:t>
      </w:r>
      <w:proofErr w:type="spellEnd"/>
      <w:r>
        <w:rPr>
          <w:sz w:val="24"/>
          <w:szCs w:val="24"/>
          <w:lang w:val="en-GB"/>
        </w:rPr>
        <w:t xml:space="preserve">”, </w:t>
      </w:r>
      <w:r w:rsidRPr="00225DBB">
        <w:rPr>
          <w:i/>
          <w:sz w:val="24"/>
          <w:szCs w:val="24"/>
          <w:lang w:val="en-GB"/>
        </w:rPr>
        <w:t xml:space="preserve">Studia </w:t>
      </w:r>
      <w:proofErr w:type="spellStart"/>
      <w:r w:rsidRPr="00225DBB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 24, 377-381. </w:t>
      </w:r>
    </w:p>
    <w:p w14:paraId="69FDF217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“Two Images of Pythagoras”, in H. Blumenthal and G. Clark (eds), </w:t>
      </w:r>
      <w:r w:rsidRPr="000A62EF">
        <w:rPr>
          <w:i/>
          <w:sz w:val="24"/>
          <w:szCs w:val="24"/>
          <w:lang w:val="en-GB"/>
        </w:rPr>
        <w:t>The Divine Iamblichus</w:t>
      </w:r>
      <w:r>
        <w:rPr>
          <w:sz w:val="24"/>
          <w:szCs w:val="24"/>
          <w:lang w:val="en-GB"/>
        </w:rPr>
        <w:t xml:space="preserve"> (London: Duckworth), 159-172. </w:t>
      </w:r>
    </w:p>
    <w:p w14:paraId="4E3D457B" w14:textId="77777777" w:rsidR="000140B0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lastRenderedPageBreak/>
        <w:t>1994</w:t>
      </w:r>
    </w:p>
    <w:p w14:paraId="1F9F5375" w14:textId="77777777" w:rsidR="000140B0" w:rsidRPr="00264304" w:rsidRDefault="000140B0" w:rsidP="0026430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“Callimachus, Roman Poetry and the Impotence of Song”, </w:t>
      </w:r>
      <w:proofErr w:type="spellStart"/>
      <w:r w:rsidRPr="00B906CA">
        <w:rPr>
          <w:i/>
          <w:sz w:val="24"/>
          <w:szCs w:val="24"/>
          <w:lang w:val="en-GB"/>
        </w:rPr>
        <w:t>Latomus</w:t>
      </w:r>
      <w:proofErr w:type="spellEnd"/>
      <w:r>
        <w:rPr>
          <w:sz w:val="24"/>
          <w:szCs w:val="24"/>
          <w:lang w:val="en-GB"/>
        </w:rPr>
        <w:t xml:space="preserve"> 53, 806-823. </w:t>
      </w:r>
    </w:p>
    <w:p w14:paraId="3E5165D4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“Euphrates, Stoic and Christian Heretic”, </w:t>
      </w:r>
      <w:r w:rsidRPr="00A909CB">
        <w:rPr>
          <w:i/>
          <w:sz w:val="24"/>
          <w:szCs w:val="24"/>
          <w:lang w:val="en-GB"/>
        </w:rPr>
        <w:t>Athenaeum</w:t>
      </w:r>
      <w:r>
        <w:rPr>
          <w:sz w:val="24"/>
          <w:szCs w:val="24"/>
          <w:lang w:val="en-GB"/>
        </w:rPr>
        <w:t xml:space="preserve"> 82, 196-201.</w:t>
      </w:r>
    </w:p>
    <w:p w14:paraId="53BC43F1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“Plotinus and the Emperors”, </w:t>
      </w:r>
      <w:proofErr w:type="spellStart"/>
      <w:r w:rsidRPr="00D25364">
        <w:rPr>
          <w:i/>
          <w:sz w:val="24"/>
          <w:szCs w:val="24"/>
          <w:lang w:val="en-GB"/>
        </w:rPr>
        <w:t>Symbolae</w:t>
      </w:r>
      <w:proofErr w:type="spellEnd"/>
      <w:r w:rsidRPr="00D25364">
        <w:rPr>
          <w:i/>
          <w:sz w:val="24"/>
          <w:szCs w:val="24"/>
          <w:lang w:val="en-GB"/>
        </w:rPr>
        <w:t xml:space="preserve"> </w:t>
      </w:r>
      <w:proofErr w:type="spellStart"/>
      <w:r w:rsidRPr="00D25364">
        <w:rPr>
          <w:i/>
          <w:sz w:val="24"/>
          <w:szCs w:val="24"/>
          <w:lang w:val="en-GB"/>
        </w:rPr>
        <w:t>Osloenses</w:t>
      </w:r>
      <w:proofErr w:type="spellEnd"/>
      <w:r>
        <w:rPr>
          <w:sz w:val="24"/>
          <w:szCs w:val="24"/>
          <w:lang w:val="en-GB"/>
        </w:rPr>
        <w:t xml:space="preserve"> 69, 137-147.</w:t>
      </w:r>
    </w:p>
    <w:p w14:paraId="78874ACA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“’Not Yet Fifty </w:t>
      </w:r>
      <w:proofErr w:type="gramStart"/>
      <w:r>
        <w:rPr>
          <w:sz w:val="24"/>
          <w:szCs w:val="24"/>
          <w:lang w:val="en-GB"/>
        </w:rPr>
        <w:t>years</w:t>
      </w:r>
      <w:proofErr w:type="gramEnd"/>
      <w:r>
        <w:rPr>
          <w:sz w:val="24"/>
          <w:szCs w:val="24"/>
          <w:lang w:val="en-GB"/>
        </w:rPr>
        <w:t xml:space="preserve"> Old’: John 8.57”, </w:t>
      </w:r>
      <w:r w:rsidRPr="00AB3F8E">
        <w:rPr>
          <w:i/>
          <w:sz w:val="24"/>
          <w:szCs w:val="24"/>
          <w:lang w:val="en-GB"/>
        </w:rPr>
        <w:t>New Testament Studies</w:t>
      </w:r>
      <w:r>
        <w:rPr>
          <w:sz w:val="24"/>
          <w:szCs w:val="24"/>
          <w:lang w:val="en-GB"/>
        </w:rPr>
        <w:t xml:space="preserve"> 40, 449-454. </w:t>
      </w:r>
    </w:p>
    <w:p w14:paraId="794D2A34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1995</w:t>
      </w:r>
    </w:p>
    <w:p w14:paraId="205912CA" w14:textId="77777777" w:rsidR="000140B0" w:rsidRDefault="000140B0" w:rsidP="00BD19A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“Justin’s Logos and the Word of God”, </w:t>
      </w:r>
      <w:r w:rsidRPr="00361766">
        <w:rPr>
          <w:i/>
          <w:sz w:val="24"/>
          <w:szCs w:val="24"/>
          <w:lang w:val="en-GB"/>
        </w:rPr>
        <w:t>Journal of Early Christian Studies</w:t>
      </w:r>
      <w:r w:rsidRPr="00361766">
        <w:rPr>
          <w:sz w:val="24"/>
          <w:szCs w:val="24"/>
          <w:lang w:val="en-GB"/>
        </w:rPr>
        <w:t xml:space="preserve"> 3, 261-280</w:t>
      </w:r>
      <w:r>
        <w:rPr>
          <w:sz w:val="24"/>
          <w:szCs w:val="24"/>
          <w:lang w:val="en-GB"/>
        </w:rPr>
        <w:t>.</w:t>
      </w:r>
    </w:p>
    <w:p w14:paraId="143299A4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Arian Controversy and the </w:t>
      </w:r>
      <w:r w:rsidRPr="003F409D">
        <w:rPr>
          <w:i/>
          <w:sz w:val="24"/>
          <w:szCs w:val="24"/>
          <w:lang w:val="en-GB"/>
        </w:rPr>
        <w:t>Oration to the Saints</w:t>
      </w:r>
      <w:r>
        <w:rPr>
          <w:sz w:val="24"/>
          <w:szCs w:val="24"/>
          <w:lang w:val="en-GB"/>
        </w:rPr>
        <w:t xml:space="preserve">”, </w:t>
      </w:r>
      <w:proofErr w:type="spellStart"/>
      <w:r w:rsidRPr="001E7B90">
        <w:rPr>
          <w:i/>
          <w:sz w:val="24"/>
          <w:szCs w:val="24"/>
          <w:lang w:val="en-GB"/>
        </w:rPr>
        <w:t>Vigiliae</w:t>
      </w:r>
      <w:proofErr w:type="spellEnd"/>
      <w:r w:rsidRPr="001E7B90">
        <w:rPr>
          <w:i/>
          <w:sz w:val="24"/>
          <w:szCs w:val="24"/>
          <w:lang w:val="en-GB"/>
        </w:rPr>
        <w:t xml:space="preserve"> </w:t>
      </w:r>
      <w:proofErr w:type="spellStart"/>
      <w:r w:rsidRPr="001E7B90">
        <w:rPr>
          <w:i/>
          <w:sz w:val="24"/>
          <w:szCs w:val="24"/>
          <w:lang w:val="en-GB"/>
        </w:rPr>
        <w:t>Christianae</w:t>
      </w:r>
      <w:proofErr w:type="spellEnd"/>
      <w:r>
        <w:rPr>
          <w:sz w:val="24"/>
          <w:szCs w:val="24"/>
          <w:lang w:val="en-GB"/>
        </w:rPr>
        <w:t xml:space="preserve"> 49, 379-387. </w:t>
      </w:r>
    </w:p>
    <w:p w14:paraId="743CDC47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“Ignatius, Judaism and Judaizing”, </w:t>
      </w:r>
      <w:proofErr w:type="spellStart"/>
      <w:r w:rsidRPr="00371E36">
        <w:rPr>
          <w:i/>
          <w:sz w:val="24"/>
          <w:szCs w:val="24"/>
          <w:lang w:val="en-GB"/>
        </w:rPr>
        <w:t>Eranos</w:t>
      </w:r>
      <w:proofErr w:type="spellEnd"/>
      <w:r>
        <w:rPr>
          <w:sz w:val="24"/>
          <w:szCs w:val="24"/>
          <w:lang w:val="en-GB"/>
        </w:rPr>
        <w:t xml:space="preserve"> 93, 69-77. </w:t>
      </w:r>
    </w:p>
    <w:p w14:paraId="5DDB765E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</w:t>
      </w:r>
      <w:r w:rsidRPr="003F409D">
        <w:rPr>
          <w:i/>
          <w:sz w:val="24"/>
          <w:szCs w:val="24"/>
          <w:lang w:val="en-GB"/>
        </w:rPr>
        <w:t xml:space="preserve">Epistle to </w:t>
      </w:r>
      <w:proofErr w:type="spellStart"/>
      <w:r w:rsidRPr="003F409D">
        <w:rPr>
          <w:i/>
          <w:sz w:val="24"/>
          <w:szCs w:val="24"/>
          <w:lang w:val="en-GB"/>
        </w:rPr>
        <w:t>Rheginus</w:t>
      </w:r>
      <w:proofErr w:type="spellEnd"/>
      <w:r>
        <w:rPr>
          <w:sz w:val="24"/>
          <w:szCs w:val="24"/>
          <w:lang w:val="en-GB"/>
        </w:rPr>
        <w:t xml:space="preserve">: Valentinianism in the Fourth </w:t>
      </w:r>
      <w:proofErr w:type="spellStart"/>
      <w:r>
        <w:rPr>
          <w:sz w:val="24"/>
          <w:szCs w:val="24"/>
          <w:lang w:val="en-GB"/>
        </w:rPr>
        <w:t>Centiury</w:t>
      </w:r>
      <w:proofErr w:type="spellEnd"/>
      <w:r>
        <w:rPr>
          <w:sz w:val="24"/>
          <w:szCs w:val="24"/>
          <w:lang w:val="en-GB"/>
        </w:rPr>
        <w:t xml:space="preserve">”, </w:t>
      </w:r>
      <w:r w:rsidRPr="003F409D">
        <w:rPr>
          <w:i/>
          <w:sz w:val="24"/>
          <w:szCs w:val="24"/>
          <w:lang w:val="en-GB"/>
        </w:rPr>
        <w:t xml:space="preserve">Novum </w:t>
      </w:r>
      <w:proofErr w:type="spellStart"/>
      <w:r w:rsidRPr="003F409D">
        <w:rPr>
          <w:i/>
          <w:sz w:val="24"/>
          <w:szCs w:val="24"/>
          <w:lang w:val="en-GB"/>
        </w:rPr>
        <w:t>Testamentum</w:t>
      </w:r>
      <w:proofErr w:type="spellEnd"/>
      <w:r>
        <w:rPr>
          <w:sz w:val="24"/>
          <w:szCs w:val="24"/>
          <w:lang w:val="en-GB"/>
        </w:rPr>
        <w:t xml:space="preserve"> 37, 76-91. </w:t>
      </w:r>
    </w:p>
    <w:p w14:paraId="4758E79D" w14:textId="77777777" w:rsidR="000140B0" w:rsidRPr="00A83CB2" w:rsidRDefault="000140B0" w:rsidP="00BD19A5">
      <w:pPr>
        <w:rPr>
          <w:sz w:val="24"/>
          <w:szCs w:val="24"/>
          <w:lang w:val="es-ES_tradnl"/>
        </w:rPr>
      </w:pPr>
      <w:r w:rsidRPr="00A83CB2">
        <w:rPr>
          <w:sz w:val="24"/>
          <w:szCs w:val="24"/>
          <w:lang w:val="es-ES_tradnl"/>
        </w:rPr>
        <w:t xml:space="preserve">“Porphyry’s Egyptian: </w:t>
      </w:r>
      <w:r w:rsidRPr="00A83CB2">
        <w:rPr>
          <w:i/>
          <w:sz w:val="24"/>
          <w:szCs w:val="24"/>
          <w:lang w:val="es-ES_tradnl"/>
        </w:rPr>
        <w:t>De Abstinentia</w:t>
      </w:r>
      <w:r w:rsidRPr="00A83CB2">
        <w:rPr>
          <w:sz w:val="24"/>
          <w:szCs w:val="24"/>
          <w:lang w:val="es-ES_tradnl"/>
        </w:rPr>
        <w:t xml:space="preserve"> II.47”, </w:t>
      </w:r>
      <w:r w:rsidRPr="00A83CB2">
        <w:rPr>
          <w:i/>
          <w:sz w:val="24"/>
          <w:szCs w:val="24"/>
          <w:lang w:val="es-ES_tradnl"/>
        </w:rPr>
        <w:t>Hermes</w:t>
      </w:r>
      <w:r w:rsidRPr="00A83CB2">
        <w:rPr>
          <w:sz w:val="24"/>
          <w:szCs w:val="24"/>
          <w:lang w:val="es-ES_tradnl"/>
        </w:rPr>
        <w:t xml:space="preserve"> 123, 126-128. </w:t>
      </w:r>
    </w:p>
    <w:p w14:paraId="38BA485A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“Origen’s Two Resurrections”, </w:t>
      </w:r>
      <w:r w:rsidRPr="00D67E91">
        <w:rPr>
          <w:i/>
          <w:sz w:val="24"/>
          <w:szCs w:val="24"/>
          <w:lang w:val="en-GB"/>
        </w:rPr>
        <w:t>JTS</w:t>
      </w:r>
      <w:r>
        <w:rPr>
          <w:sz w:val="24"/>
          <w:szCs w:val="24"/>
          <w:lang w:val="en-GB"/>
        </w:rPr>
        <w:t xml:space="preserve"> 46, 502-518. </w:t>
      </w:r>
    </w:p>
    <w:p w14:paraId="5D768820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“Chrysostom, </w:t>
      </w:r>
      <w:proofErr w:type="spellStart"/>
      <w:r>
        <w:rPr>
          <w:sz w:val="24"/>
          <w:szCs w:val="24"/>
          <w:lang w:val="en-GB"/>
        </w:rPr>
        <w:t>Prudentius</w:t>
      </w:r>
      <w:proofErr w:type="spellEnd"/>
      <w:r>
        <w:rPr>
          <w:sz w:val="24"/>
          <w:szCs w:val="24"/>
          <w:lang w:val="en-GB"/>
        </w:rPr>
        <w:t xml:space="preserve"> and the Fiends of </w:t>
      </w:r>
      <w:r w:rsidRPr="003F409D">
        <w:rPr>
          <w:i/>
          <w:sz w:val="24"/>
          <w:szCs w:val="24"/>
          <w:lang w:val="en-GB"/>
        </w:rPr>
        <w:t>Paradise Lost</w:t>
      </w:r>
      <w:r>
        <w:rPr>
          <w:sz w:val="24"/>
          <w:szCs w:val="24"/>
          <w:lang w:val="en-GB"/>
        </w:rPr>
        <w:t xml:space="preserve">”, </w:t>
      </w:r>
      <w:r w:rsidRPr="00A87FE4">
        <w:rPr>
          <w:i/>
          <w:sz w:val="24"/>
          <w:szCs w:val="24"/>
          <w:lang w:val="en-GB"/>
        </w:rPr>
        <w:t>Notes and Queries</w:t>
      </w:r>
      <w:r>
        <w:rPr>
          <w:sz w:val="24"/>
          <w:szCs w:val="24"/>
          <w:lang w:val="en-GB"/>
        </w:rPr>
        <w:t xml:space="preserve"> 42, 448-450. </w:t>
      </w:r>
    </w:p>
    <w:p w14:paraId="27510EE4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1996</w:t>
      </w:r>
    </w:p>
    <w:p w14:paraId="6BB4FD71" w14:textId="77777777" w:rsidR="000140B0" w:rsidRPr="00361766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Naming of the </w:t>
      </w:r>
      <w:proofErr w:type="spellStart"/>
      <w:r>
        <w:rPr>
          <w:sz w:val="24"/>
          <w:szCs w:val="24"/>
          <w:lang w:val="en-GB"/>
        </w:rPr>
        <w:t>Naassenes</w:t>
      </w:r>
      <w:proofErr w:type="spellEnd"/>
      <w:r>
        <w:rPr>
          <w:sz w:val="24"/>
          <w:szCs w:val="24"/>
          <w:lang w:val="en-GB"/>
        </w:rPr>
        <w:t xml:space="preserve">: Hippolytus, </w:t>
      </w:r>
      <w:r w:rsidRPr="000A146A">
        <w:rPr>
          <w:i/>
          <w:sz w:val="24"/>
          <w:szCs w:val="24"/>
          <w:lang w:val="en-GB"/>
        </w:rPr>
        <w:t xml:space="preserve">Refutation </w:t>
      </w:r>
      <w:r>
        <w:rPr>
          <w:sz w:val="24"/>
          <w:szCs w:val="24"/>
          <w:lang w:val="en-GB"/>
        </w:rPr>
        <w:t xml:space="preserve">V.6-10 as </w:t>
      </w:r>
      <w:proofErr w:type="spellStart"/>
      <w:r w:rsidRPr="000A146A">
        <w:rPr>
          <w:i/>
          <w:sz w:val="24"/>
          <w:szCs w:val="24"/>
          <w:lang w:val="en-GB"/>
        </w:rPr>
        <w:t>Hieros</w:t>
      </w:r>
      <w:proofErr w:type="spellEnd"/>
      <w:r w:rsidRPr="000A146A">
        <w:rPr>
          <w:i/>
          <w:sz w:val="24"/>
          <w:szCs w:val="24"/>
          <w:lang w:val="en-GB"/>
        </w:rPr>
        <w:t xml:space="preserve"> Logos</w:t>
      </w:r>
      <w:r>
        <w:rPr>
          <w:sz w:val="24"/>
          <w:szCs w:val="24"/>
          <w:lang w:val="en-GB"/>
        </w:rPr>
        <w:t xml:space="preserve">”, </w:t>
      </w:r>
      <w:r w:rsidRPr="000A146A">
        <w:rPr>
          <w:i/>
          <w:sz w:val="24"/>
          <w:szCs w:val="24"/>
          <w:lang w:val="en-GB"/>
        </w:rPr>
        <w:t>ZPE</w:t>
      </w:r>
      <w:r>
        <w:rPr>
          <w:sz w:val="24"/>
          <w:szCs w:val="24"/>
          <w:lang w:val="en-GB"/>
        </w:rPr>
        <w:t xml:space="preserve"> 112, 74-80</w:t>
      </w:r>
    </w:p>
    <w:p w14:paraId="196BD63C" w14:textId="77777777" w:rsidR="000140B0" w:rsidRDefault="000140B0" w:rsidP="00BD19A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“Porphyry’s </w:t>
      </w:r>
      <w:r w:rsidRPr="00361766">
        <w:rPr>
          <w:i/>
          <w:sz w:val="24"/>
          <w:szCs w:val="24"/>
          <w:lang w:val="en-GB"/>
        </w:rPr>
        <w:t>Cave of the Nymphs</w:t>
      </w:r>
      <w:r w:rsidRPr="00361766">
        <w:rPr>
          <w:sz w:val="24"/>
          <w:szCs w:val="24"/>
          <w:lang w:val="en-GB"/>
        </w:rPr>
        <w:t xml:space="preserve"> and the Gnostic Controversy”, </w:t>
      </w:r>
      <w:r w:rsidRPr="00361766">
        <w:rPr>
          <w:i/>
          <w:sz w:val="24"/>
          <w:szCs w:val="24"/>
          <w:lang w:val="en-GB"/>
        </w:rPr>
        <w:t xml:space="preserve">Hermes </w:t>
      </w:r>
      <w:r>
        <w:rPr>
          <w:sz w:val="24"/>
          <w:szCs w:val="24"/>
          <w:lang w:val="en-GB"/>
        </w:rPr>
        <w:t>124</w:t>
      </w:r>
      <w:r w:rsidRPr="00361766">
        <w:rPr>
          <w:sz w:val="24"/>
          <w:szCs w:val="24"/>
          <w:lang w:val="en-GB"/>
        </w:rPr>
        <w:t xml:space="preserve">, 88-100. </w:t>
      </w:r>
    </w:p>
    <w:p w14:paraId="59066AC7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Entries in S. Hornblower and A. </w:t>
      </w:r>
      <w:proofErr w:type="spellStart"/>
      <w:r>
        <w:rPr>
          <w:sz w:val="24"/>
          <w:szCs w:val="24"/>
          <w:lang w:val="en-GB"/>
        </w:rPr>
        <w:t>Spawforth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01623C">
        <w:rPr>
          <w:i/>
          <w:sz w:val="24"/>
          <w:szCs w:val="24"/>
          <w:lang w:val="en-GB"/>
        </w:rPr>
        <w:t>The Oxford Classical Dictionary</w:t>
      </w:r>
      <w:r>
        <w:rPr>
          <w:sz w:val="24"/>
          <w:szCs w:val="24"/>
          <w:lang w:val="en-GB"/>
        </w:rPr>
        <w:t xml:space="preserve"> (3</w:t>
      </w:r>
      <w:r w:rsidRPr="0001623C">
        <w:rPr>
          <w:sz w:val="24"/>
          <w:szCs w:val="24"/>
          <w:vertAlign w:val="superscript"/>
          <w:lang w:val="en-GB"/>
        </w:rPr>
        <w:t>rd</w:t>
      </w:r>
      <w:r>
        <w:rPr>
          <w:sz w:val="24"/>
          <w:szCs w:val="24"/>
          <w:lang w:val="en-GB"/>
        </w:rPr>
        <w:t xml:space="preserve"> edition, Oxford 1996), on “</w:t>
      </w:r>
      <w:proofErr w:type="spellStart"/>
      <w:r>
        <w:rPr>
          <w:sz w:val="24"/>
          <w:szCs w:val="24"/>
          <w:lang w:val="en-GB"/>
        </w:rPr>
        <w:t>Arnobius</w:t>
      </w:r>
      <w:proofErr w:type="spellEnd"/>
      <w:r>
        <w:rPr>
          <w:sz w:val="24"/>
          <w:szCs w:val="24"/>
          <w:lang w:val="en-GB"/>
        </w:rPr>
        <w:t>”, “</w:t>
      </w:r>
      <w:proofErr w:type="spellStart"/>
      <w:r>
        <w:rPr>
          <w:sz w:val="24"/>
          <w:szCs w:val="24"/>
          <w:lang w:val="en-GB"/>
        </w:rPr>
        <w:t>Chalcidius</w:t>
      </w:r>
      <w:proofErr w:type="spellEnd"/>
      <w:r>
        <w:rPr>
          <w:sz w:val="24"/>
          <w:szCs w:val="24"/>
          <w:lang w:val="en-GB"/>
        </w:rPr>
        <w:t>”, “Clement of Alexandria”, “Clement of Rome”, “Flight of the Mind”, “Hippolytus”, “Justin Martyr”, “</w:t>
      </w:r>
      <w:proofErr w:type="spellStart"/>
      <w:r>
        <w:rPr>
          <w:sz w:val="24"/>
          <w:szCs w:val="24"/>
          <w:lang w:val="en-GB"/>
        </w:rPr>
        <w:t>Lactantius</w:t>
      </w:r>
      <w:proofErr w:type="spellEnd"/>
      <w:r>
        <w:rPr>
          <w:sz w:val="24"/>
          <w:szCs w:val="24"/>
          <w:lang w:val="en-GB"/>
        </w:rPr>
        <w:t>”, “Origen”, “Tertullian”, “</w:t>
      </w:r>
      <w:proofErr w:type="spellStart"/>
      <w:r>
        <w:rPr>
          <w:sz w:val="24"/>
          <w:szCs w:val="24"/>
          <w:lang w:val="en-GB"/>
        </w:rPr>
        <w:t>Theodoret</w:t>
      </w:r>
      <w:proofErr w:type="spellEnd"/>
      <w:r>
        <w:rPr>
          <w:sz w:val="24"/>
          <w:szCs w:val="24"/>
          <w:lang w:val="en-GB"/>
        </w:rPr>
        <w:t>”.</w:t>
      </w:r>
    </w:p>
    <w:p w14:paraId="663B29DC" w14:textId="77777777" w:rsidR="000140B0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1997</w:t>
      </w:r>
    </w:p>
    <w:p w14:paraId="06C1C766" w14:textId="77777777" w:rsidR="000140B0" w:rsidRDefault="000140B0" w:rsidP="005772A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“Simon Magus, the Bad Samaritan”, in Edwards and Swain, </w:t>
      </w:r>
      <w:r w:rsidRPr="00C07FB2">
        <w:rPr>
          <w:i/>
          <w:sz w:val="24"/>
          <w:szCs w:val="24"/>
          <w:lang w:val="en-GB"/>
        </w:rPr>
        <w:t>Portraits</w:t>
      </w:r>
      <w:r>
        <w:rPr>
          <w:sz w:val="24"/>
          <w:szCs w:val="24"/>
          <w:lang w:val="en-GB"/>
        </w:rPr>
        <w:t>, 69-92.</w:t>
      </w:r>
    </w:p>
    <w:p w14:paraId="530B4BCD" w14:textId="77777777" w:rsidR="000140B0" w:rsidRPr="005772AA" w:rsidRDefault="000140B0" w:rsidP="005772A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“Epilogue”, </w:t>
      </w:r>
      <w:r w:rsidRPr="005772AA">
        <w:rPr>
          <w:i/>
          <w:sz w:val="24"/>
          <w:szCs w:val="24"/>
          <w:lang w:val="en-GB"/>
        </w:rPr>
        <w:t>ibid</w:t>
      </w:r>
      <w:r>
        <w:rPr>
          <w:sz w:val="24"/>
          <w:szCs w:val="24"/>
          <w:lang w:val="en-GB"/>
        </w:rPr>
        <w:t xml:space="preserve">., 227-234. </w:t>
      </w:r>
    </w:p>
    <w:p w14:paraId="7367D6B4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Art of Love and Love of Art in Longus”, </w:t>
      </w:r>
      <w:proofErr w:type="spellStart"/>
      <w:r w:rsidRPr="004A7778">
        <w:rPr>
          <w:i/>
          <w:sz w:val="24"/>
          <w:szCs w:val="24"/>
          <w:lang w:val="en-GB"/>
        </w:rPr>
        <w:t>L’Antiquité</w:t>
      </w:r>
      <w:proofErr w:type="spellEnd"/>
      <w:r w:rsidRPr="004A7778">
        <w:rPr>
          <w:i/>
          <w:sz w:val="24"/>
          <w:szCs w:val="24"/>
          <w:lang w:val="en-GB"/>
        </w:rPr>
        <w:t xml:space="preserve"> Cla</w:t>
      </w:r>
      <w:r>
        <w:rPr>
          <w:i/>
          <w:sz w:val="24"/>
          <w:szCs w:val="24"/>
          <w:lang w:val="en-GB"/>
        </w:rPr>
        <w:t>s</w:t>
      </w:r>
      <w:r w:rsidRPr="004A7778">
        <w:rPr>
          <w:i/>
          <w:sz w:val="24"/>
          <w:szCs w:val="24"/>
          <w:lang w:val="en-GB"/>
        </w:rPr>
        <w:t>sique</w:t>
      </w:r>
      <w:r>
        <w:rPr>
          <w:sz w:val="24"/>
          <w:szCs w:val="24"/>
          <w:lang w:val="en-GB"/>
        </w:rPr>
        <w:t xml:space="preserve"> 66, 239-248. </w:t>
      </w:r>
    </w:p>
    <w:p w14:paraId="71A4B26C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Proem to Henry More’s </w:t>
      </w:r>
      <w:proofErr w:type="gramStart"/>
      <w:r w:rsidRPr="00C72ED5">
        <w:rPr>
          <w:i/>
          <w:sz w:val="24"/>
          <w:szCs w:val="24"/>
          <w:lang w:val="en-GB"/>
        </w:rPr>
        <w:t>The</w:t>
      </w:r>
      <w:proofErr w:type="gramEnd"/>
      <w:r w:rsidRPr="00C72ED5">
        <w:rPr>
          <w:i/>
          <w:sz w:val="24"/>
          <w:szCs w:val="24"/>
          <w:lang w:val="en-GB"/>
        </w:rPr>
        <w:t xml:space="preserve"> </w:t>
      </w:r>
      <w:proofErr w:type="spellStart"/>
      <w:r w:rsidRPr="00C72ED5">
        <w:rPr>
          <w:i/>
          <w:sz w:val="24"/>
          <w:szCs w:val="24"/>
          <w:lang w:val="en-GB"/>
        </w:rPr>
        <w:t>Pra</w:t>
      </w:r>
      <w:r>
        <w:rPr>
          <w:i/>
          <w:sz w:val="24"/>
          <w:szCs w:val="24"/>
          <w:lang w:val="en-GB"/>
        </w:rPr>
        <w:t>e</w:t>
      </w:r>
      <w:r w:rsidRPr="00C72ED5">
        <w:rPr>
          <w:i/>
          <w:sz w:val="24"/>
          <w:szCs w:val="24"/>
          <w:lang w:val="en-GB"/>
        </w:rPr>
        <w:t>existency</w:t>
      </w:r>
      <w:proofErr w:type="spellEnd"/>
      <w:r w:rsidRPr="00C72ED5">
        <w:rPr>
          <w:i/>
          <w:sz w:val="24"/>
          <w:szCs w:val="24"/>
          <w:lang w:val="en-GB"/>
        </w:rPr>
        <w:t xml:space="preserve"> of the Soul</w:t>
      </w:r>
      <w:r>
        <w:rPr>
          <w:sz w:val="24"/>
          <w:szCs w:val="24"/>
          <w:lang w:val="en-GB"/>
        </w:rPr>
        <w:t xml:space="preserve">”, </w:t>
      </w:r>
      <w:r w:rsidRPr="00C72ED5">
        <w:rPr>
          <w:i/>
          <w:sz w:val="24"/>
          <w:szCs w:val="24"/>
          <w:lang w:val="en-GB"/>
        </w:rPr>
        <w:t>Notes and Queries</w:t>
      </w:r>
      <w:r>
        <w:rPr>
          <w:sz w:val="24"/>
          <w:szCs w:val="24"/>
          <w:lang w:val="en-GB"/>
        </w:rPr>
        <w:t xml:space="preserve"> 44, 185-186. </w:t>
      </w:r>
    </w:p>
    <w:p w14:paraId="565DBCF7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“Precursors of Origen’s Hermeneutic Theory”, </w:t>
      </w:r>
      <w:r w:rsidRPr="00225DBB">
        <w:rPr>
          <w:i/>
          <w:sz w:val="24"/>
          <w:szCs w:val="24"/>
          <w:lang w:val="en-GB"/>
        </w:rPr>
        <w:t xml:space="preserve">Studia </w:t>
      </w:r>
      <w:proofErr w:type="spellStart"/>
      <w:r w:rsidRPr="00225DBB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 29, 232-237.</w:t>
      </w:r>
    </w:p>
    <w:p w14:paraId="65272093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“Being, Life and Mind: A Brief Inquiry”, </w:t>
      </w:r>
      <w:proofErr w:type="spellStart"/>
      <w:r w:rsidRPr="00225DBB">
        <w:rPr>
          <w:i/>
          <w:sz w:val="24"/>
          <w:szCs w:val="24"/>
          <w:lang w:val="en-GB"/>
        </w:rPr>
        <w:t>Syllecta</w:t>
      </w:r>
      <w:proofErr w:type="spellEnd"/>
      <w:r w:rsidRPr="00225DBB">
        <w:rPr>
          <w:i/>
          <w:sz w:val="24"/>
          <w:szCs w:val="24"/>
          <w:lang w:val="en-GB"/>
        </w:rPr>
        <w:t xml:space="preserve"> Classica</w:t>
      </w:r>
      <w:r>
        <w:rPr>
          <w:sz w:val="24"/>
          <w:szCs w:val="24"/>
          <w:lang w:val="en-GB"/>
        </w:rPr>
        <w:t xml:space="preserve"> 8, 191-205. </w:t>
      </w:r>
    </w:p>
    <w:p w14:paraId="2919A73B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1998</w:t>
      </w:r>
    </w:p>
    <w:p w14:paraId="583157A0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“Ignatius and the Second Century: An Answer to R. </w:t>
      </w:r>
      <w:proofErr w:type="spellStart"/>
      <w:r>
        <w:rPr>
          <w:sz w:val="24"/>
          <w:szCs w:val="24"/>
          <w:lang w:val="en-GB"/>
        </w:rPr>
        <w:t>Hübner</w:t>
      </w:r>
      <w:proofErr w:type="spellEnd"/>
      <w:r>
        <w:rPr>
          <w:sz w:val="24"/>
          <w:szCs w:val="24"/>
          <w:lang w:val="en-GB"/>
        </w:rPr>
        <w:t xml:space="preserve">”, </w:t>
      </w:r>
      <w:r w:rsidRPr="00FE1C73">
        <w:rPr>
          <w:i/>
          <w:sz w:val="24"/>
          <w:szCs w:val="24"/>
          <w:lang w:val="en-GB"/>
        </w:rPr>
        <w:t xml:space="preserve">ZAC </w:t>
      </w:r>
      <w:r>
        <w:rPr>
          <w:sz w:val="24"/>
          <w:szCs w:val="24"/>
          <w:lang w:val="en-GB"/>
        </w:rPr>
        <w:t xml:space="preserve">2, 214-226. </w:t>
      </w:r>
    </w:p>
    <w:p w14:paraId="77FB831E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“Early Christian Authors and the Prologue to </w:t>
      </w:r>
      <w:r w:rsidRPr="00C72ED5">
        <w:rPr>
          <w:i/>
          <w:sz w:val="24"/>
          <w:szCs w:val="24"/>
          <w:lang w:val="en-GB"/>
        </w:rPr>
        <w:t>Paradise Lost</w:t>
      </w:r>
      <w:r>
        <w:rPr>
          <w:sz w:val="24"/>
          <w:szCs w:val="24"/>
          <w:lang w:val="en-GB"/>
        </w:rPr>
        <w:t xml:space="preserve">”, </w:t>
      </w:r>
      <w:r w:rsidRPr="00C72ED5">
        <w:rPr>
          <w:i/>
          <w:sz w:val="24"/>
          <w:szCs w:val="24"/>
          <w:lang w:val="en-GB"/>
        </w:rPr>
        <w:t>Notes and Queries</w:t>
      </w:r>
      <w:r>
        <w:rPr>
          <w:sz w:val="24"/>
          <w:szCs w:val="24"/>
          <w:lang w:val="en-GB"/>
        </w:rPr>
        <w:t xml:space="preserve"> 45, 47-49. </w:t>
      </w:r>
    </w:p>
    <w:p w14:paraId="06E2089E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“Did Origen Apply the Word </w:t>
      </w:r>
      <w:proofErr w:type="spellStart"/>
      <w:r w:rsidRPr="00FE1C73">
        <w:rPr>
          <w:i/>
          <w:sz w:val="24"/>
          <w:szCs w:val="24"/>
          <w:lang w:val="en-GB"/>
        </w:rPr>
        <w:t>Homoousios</w:t>
      </w:r>
      <w:proofErr w:type="spellEnd"/>
      <w:r>
        <w:rPr>
          <w:sz w:val="24"/>
          <w:szCs w:val="24"/>
          <w:lang w:val="en-GB"/>
        </w:rPr>
        <w:t xml:space="preserve"> to the Son?”, </w:t>
      </w:r>
      <w:r w:rsidRPr="00FE1C73">
        <w:rPr>
          <w:i/>
          <w:sz w:val="24"/>
          <w:szCs w:val="24"/>
          <w:lang w:val="en-GB"/>
        </w:rPr>
        <w:t>JTS</w:t>
      </w:r>
      <w:r>
        <w:rPr>
          <w:sz w:val="24"/>
          <w:szCs w:val="24"/>
          <w:lang w:val="en-GB"/>
        </w:rPr>
        <w:t xml:space="preserve"> 49, 658-670. </w:t>
      </w:r>
    </w:p>
    <w:p w14:paraId="28714C79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“Authorship and Canonicity: Some Patristic Evidence”, in C.C. Rowland and C.T. Fletcher-Louis (eds), </w:t>
      </w:r>
      <w:r w:rsidRPr="00E11312">
        <w:rPr>
          <w:i/>
          <w:sz w:val="24"/>
          <w:szCs w:val="24"/>
          <w:lang w:val="en-GB"/>
        </w:rPr>
        <w:t>Understanding, Studying and Reading: New Testament Essays in Honour of John Ashton</w:t>
      </w:r>
      <w:r>
        <w:rPr>
          <w:sz w:val="24"/>
          <w:szCs w:val="24"/>
          <w:lang w:val="en-GB"/>
        </w:rPr>
        <w:t xml:space="preserve"> (Oxford), 174-179.</w:t>
      </w:r>
    </w:p>
    <w:p w14:paraId="1D8F84D7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“Christ or Plato? Origen on Revelation and Anthropology”, in L. Ayres and G. Jones (eds), </w:t>
      </w:r>
      <w:r w:rsidRPr="000A62EF">
        <w:rPr>
          <w:i/>
          <w:sz w:val="24"/>
          <w:szCs w:val="24"/>
          <w:lang w:val="en-GB"/>
        </w:rPr>
        <w:t>Christian Origins</w:t>
      </w:r>
      <w:r>
        <w:rPr>
          <w:sz w:val="24"/>
          <w:szCs w:val="24"/>
          <w:lang w:val="en-GB"/>
        </w:rPr>
        <w:t xml:space="preserve"> (London: Routledge), 11-25.</w:t>
      </w:r>
    </w:p>
    <w:p w14:paraId="25E7FF81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1999</w:t>
      </w:r>
    </w:p>
    <w:p w14:paraId="5041B1B5" w14:textId="77777777" w:rsidR="000140B0" w:rsidRDefault="000140B0" w:rsidP="006F0F02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Flowering of Latin Apologetic: </w:t>
      </w:r>
      <w:proofErr w:type="spellStart"/>
      <w:r>
        <w:rPr>
          <w:sz w:val="24"/>
          <w:szCs w:val="24"/>
          <w:lang w:val="en-GB"/>
        </w:rPr>
        <w:t>Lactantius</w:t>
      </w:r>
      <w:proofErr w:type="spellEnd"/>
      <w:r>
        <w:rPr>
          <w:sz w:val="24"/>
          <w:szCs w:val="24"/>
          <w:lang w:val="en-GB"/>
        </w:rPr>
        <w:t xml:space="preserve"> and </w:t>
      </w:r>
      <w:proofErr w:type="spellStart"/>
      <w:r>
        <w:rPr>
          <w:sz w:val="24"/>
          <w:szCs w:val="24"/>
          <w:lang w:val="en-GB"/>
        </w:rPr>
        <w:t>Arnobius</w:t>
      </w:r>
      <w:proofErr w:type="spellEnd"/>
      <w:r>
        <w:rPr>
          <w:sz w:val="24"/>
          <w:szCs w:val="24"/>
          <w:lang w:val="en-GB"/>
        </w:rPr>
        <w:t xml:space="preserve">”, in Edwards </w:t>
      </w:r>
      <w:r w:rsidRPr="00C07FB2">
        <w:rPr>
          <w:i/>
          <w:sz w:val="24"/>
          <w:szCs w:val="24"/>
          <w:lang w:val="en-GB"/>
        </w:rPr>
        <w:t>et al,</w:t>
      </w:r>
      <w:r>
        <w:rPr>
          <w:sz w:val="24"/>
          <w:szCs w:val="24"/>
          <w:lang w:val="en-GB"/>
        </w:rPr>
        <w:t xml:space="preserve"> </w:t>
      </w:r>
      <w:r w:rsidRPr="00C07FB2">
        <w:rPr>
          <w:i/>
          <w:sz w:val="24"/>
          <w:szCs w:val="24"/>
          <w:lang w:val="en-GB"/>
        </w:rPr>
        <w:t>Apologetic</w:t>
      </w:r>
      <w:r>
        <w:rPr>
          <w:sz w:val="24"/>
          <w:szCs w:val="24"/>
          <w:lang w:val="en-GB"/>
        </w:rPr>
        <w:t>s, 197-222.</w:t>
      </w:r>
    </w:p>
    <w:p w14:paraId="034B4F4A" w14:textId="77777777" w:rsidR="000140B0" w:rsidRPr="005772AA" w:rsidRDefault="000140B0" w:rsidP="005772A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Constantinian Circle and the </w:t>
      </w:r>
      <w:r w:rsidRPr="00F64B11">
        <w:rPr>
          <w:i/>
          <w:sz w:val="24"/>
          <w:szCs w:val="24"/>
          <w:lang w:val="en-GB"/>
        </w:rPr>
        <w:t>Oration to the Saints</w:t>
      </w:r>
      <w:r>
        <w:rPr>
          <w:sz w:val="24"/>
          <w:szCs w:val="24"/>
          <w:lang w:val="en-GB"/>
        </w:rPr>
        <w:t xml:space="preserve">”, </w:t>
      </w:r>
      <w:r w:rsidRPr="005772AA">
        <w:rPr>
          <w:i/>
          <w:sz w:val="24"/>
          <w:szCs w:val="24"/>
          <w:lang w:val="en-GB"/>
        </w:rPr>
        <w:t>ibid</w:t>
      </w:r>
      <w:r>
        <w:rPr>
          <w:sz w:val="24"/>
          <w:szCs w:val="24"/>
          <w:lang w:val="en-GB"/>
        </w:rPr>
        <w:t xml:space="preserve">., 251-276. </w:t>
      </w:r>
    </w:p>
    <w:p w14:paraId="7B2D77E3" w14:textId="77777777" w:rsidR="000140B0" w:rsidRDefault="000140B0" w:rsidP="005772AA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“The Role of Hercules in </w:t>
      </w:r>
      <w:proofErr w:type="spellStart"/>
      <w:r w:rsidRPr="00361766">
        <w:rPr>
          <w:sz w:val="24"/>
          <w:szCs w:val="24"/>
          <w:lang w:val="en-GB"/>
        </w:rPr>
        <w:t>Valerius</w:t>
      </w:r>
      <w:proofErr w:type="spellEnd"/>
      <w:r w:rsidRPr="00361766">
        <w:rPr>
          <w:sz w:val="24"/>
          <w:szCs w:val="24"/>
          <w:lang w:val="en-GB"/>
        </w:rPr>
        <w:t xml:space="preserve"> </w:t>
      </w:r>
      <w:proofErr w:type="spellStart"/>
      <w:r w:rsidRPr="00361766">
        <w:rPr>
          <w:sz w:val="24"/>
          <w:szCs w:val="24"/>
          <w:lang w:val="en-GB"/>
        </w:rPr>
        <w:t>Flaccus</w:t>
      </w:r>
      <w:proofErr w:type="spellEnd"/>
      <w:r w:rsidRPr="00361766">
        <w:rPr>
          <w:sz w:val="24"/>
          <w:szCs w:val="24"/>
          <w:lang w:val="en-GB"/>
        </w:rPr>
        <w:t xml:space="preserve">”, </w:t>
      </w:r>
      <w:proofErr w:type="spellStart"/>
      <w:r w:rsidRPr="00361766">
        <w:rPr>
          <w:i/>
          <w:sz w:val="24"/>
          <w:szCs w:val="24"/>
          <w:lang w:val="en-GB"/>
        </w:rPr>
        <w:t>Latomus</w:t>
      </w:r>
      <w:proofErr w:type="spellEnd"/>
      <w:r w:rsidRPr="00361766">
        <w:rPr>
          <w:i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58</w:t>
      </w:r>
      <w:r w:rsidRPr="00361766">
        <w:rPr>
          <w:sz w:val="24"/>
          <w:szCs w:val="24"/>
          <w:lang w:val="en-GB"/>
        </w:rPr>
        <w:t>, 150-163.</w:t>
      </w:r>
    </w:p>
    <w:p w14:paraId="1A5D2D8A" w14:textId="77777777" w:rsidR="000140B0" w:rsidRDefault="000140B0" w:rsidP="005772A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“Neoplatonism”, in A. Fitzgerald (ed.), </w:t>
      </w:r>
      <w:r w:rsidRPr="0001623C">
        <w:rPr>
          <w:i/>
          <w:sz w:val="24"/>
          <w:szCs w:val="24"/>
          <w:lang w:val="en-GB"/>
        </w:rPr>
        <w:t>Augustine through the Ages</w:t>
      </w:r>
      <w:r>
        <w:rPr>
          <w:sz w:val="24"/>
          <w:szCs w:val="24"/>
          <w:lang w:val="en-GB"/>
        </w:rPr>
        <w:t xml:space="preserve"> (Grand Rapid: Eerdmans), 588-91). </w:t>
      </w:r>
    </w:p>
    <w:p w14:paraId="03A8CB19" w14:textId="77777777" w:rsidR="000140B0" w:rsidRDefault="000140B0" w:rsidP="00AA2D93">
      <w:pPr>
        <w:spacing w:before="24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Translations from the Latin of George Canning, in G. Stones (ed.), </w:t>
      </w:r>
      <w:r w:rsidRPr="00AA2D93">
        <w:rPr>
          <w:i/>
          <w:sz w:val="24"/>
          <w:szCs w:val="24"/>
          <w:lang w:val="en-GB"/>
        </w:rPr>
        <w:t>Poetry of the anti-Jacobin</w:t>
      </w:r>
      <w:r>
        <w:rPr>
          <w:sz w:val="24"/>
          <w:szCs w:val="24"/>
          <w:lang w:val="en-GB"/>
        </w:rPr>
        <w:t xml:space="preserve"> (London: Pickering and </w:t>
      </w:r>
      <w:proofErr w:type="spellStart"/>
      <w:r>
        <w:rPr>
          <w:sz w:val="24"/>
          <w:szCs w:val="24"/>
          <w:lang w:val="en-GB"/>
        </w:rPr>
        <w:t>Chatto</w:t>
      </w:r>
      <w:proofErr w:type="spellEnd"/>
      <w:r>
        <w:rPr>
          <w:sz w:val="24"/>
          <w:szCs w:val="24"/>
          <w:lang w:val="en-GB"/>
        </w:rPr>
        <w:t xml:space="preserve">). </w:t>
      </w:r>
    </w:p>
    <w:p w14:paraId="7D8427E3" w14:textId="77777777" w:rsidR="000140B0" w:rsidRPr="006F0F02" w:rsidRDefault="000140B0" w:rsidP="006F0F02">
      <w:pPr>
        <w:spacing w:before="240"/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2000</w:t>
      </w:r>
    </w:p>
    <w:p w14:paraId="51FB3D4E" w14:textId="77777777" w:rsidR="000140B0" w:rsidRDefault="000140B0" w:rsidP="00BD19A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“Birth, Death and Divinity in Porphyry’s </w:t>
      </w:r>
      <w:r w:rsidRPr="00361766">
        <w:rPr>
          <w:i/>
          <w:sz w:val="24"/>
          <w:szCs w:val="24"/>
          <w:lang w:val="en-GB"/>
        </w:rPr>
        <w:t>Life of Plotinus</w:t>
      </w:r>
      <w:r w:rsidRPr="00361766">
        <w:rPr>
          <w:sz w:val="24"/>
          <w:szCs w:val="24"/>
          <w:lang w:val="en-GB"/>
        </w:rPr>
        <w:t xml:space="preserve">”, in T. </w:t>
      </w:r>
      <w:proofErr w:type="spellStart"/>
      <w:r w:rsidRPr="00361766">
        <w:rPr>
          <w:sz w:val="24"/>
          <w:szCs w:val="24"/>
          <w:lang w:val="en-GB"/>
        </w:rPr>
        <w:t>Hägg</w:t>
      </w:r>
      <w:proofErr w:type="spellEnd"/>
      <w:r w:rsidRPr="00361766">
        <w:rPr>
          <w:sz w:val="24"/>
          <w:szCs w:val="24"/>
          <w:lang w:val="en-GB"/>
        </w:rPr>
        <w:t xml:space="preserve"> and P. Rousseau</w:t>
      </w:r>
      <w:r>
        <w:rPr>
          <w:sz w:val="24"/>
          <w:szCs w:val="24"/>
          <w:lang w:val="en-GB"/>
        </w:rPr>
        <w:t xml:space="preserve"> (eds)</w:t>
      </w:r>
      <w:r w:rsidRPr="00361766">
        <w:rPr>
          <w:sz w:val="24"/>
          <w:szCs w:val="24"/>
          <w:lang w:val="en-GB"/>
        </w:rPr>
        <w:t xml:space="preserve">, </w:t>
      </w:r>
      <w:r w:rsidRPr="00361766">
        <w:rPr>
          <w:i/>
          <w:sz w:val="24"/>
          <w:szCs w:val="24"/>
          <w:lang w:val="en-GB"/>
        </w:rPr>
        <w:t>Biography and Panegyric in Late Antiquity</w:t>
      </w:r>
      <w:r>
        <w:rPr>
          <w:sz w:val="24"/>
          <w:szCs w:val="24"/>
          <w:lang w:val="en-GB"/>
        </w:rPr>
        <w:t xml:space="preserve"> (Berkeley: University of California), 52-71.</w:t>
      </w:r>
    </w:p>
    <w:p w14:paraId="2E6BAD55" w14:textId="77777777" w:rsidR="000140B0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“Reflections on the African Character of Apuleius”, in A.J.W. Laird and A. </w:t>
      </w:r>
      <w:proofErr w:type="spellStart"/>
      <w:r>
        <w:rPr>
          <w:sz w:val="24"/>
          <w:szCs w:val="24"/>
          <w:lang w:val="en-GB"/>
        </w:rPr>
        <w:t>Kahane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777C60">
        <w:rPr>
          <w:i/>
          <w:sz w:val="24"/>
          <w:szCs w:val="24"/>
          <w:lang w:val="en-GB"/>
        </w:rPr>
        <w:t>A Companion to the Prologue of Apuleius’</w:t>
      </w:r>
      <w:r>
        <w:rPr>
          <w:sz w:val="24"/>
          <w:szCs w:val="24"/>
          <w:lang w:val="en-GB"/>
        </w:rPr>
        <w:t xml:space="preserve"> </w:t>
      </w:r>
      <w:r w:rsidRPr="00777C60">
        <w:rPr>
          <w:i/>
          <w:sz w:val="24"/>
          <w:szCs w:val="24"/>
          <w:lang w:val="en-GB"/>
        </w:rPr>
        <w:t xml:space="preserve">Metamorphoses </w:t>
      </w:r>
      <w:r>
        <w:rPr>
          <w:sz w:val="24"/>
          <w:szCs w:val="24"/>
          <w:lang w:val="en-GB"/>
        </w:rPr>
        <w:t>(</w:t>
      </w:r>
      <w:proofErr w:type="spellStart"/>
      <w:r>
        <w:rPr>
          <w:sz w:val="24"/>
          <w:szCs w:val="24"/>
          <w:lang w:val="en-GB"/>
        </w:rPr>
        <w:t>Oxfor</w:t>
      </w:r>
      <w:proofErr w:type="spellEnd"/>
      <w:r>
        <w:rPr>
          <w:sz w:val="24"/>
          <w:szCs w:val="24"/>
          <w:lang w:val="en-GB"/>
        </w:rPr>
        <w:t>: Clarendon Press), 47-54.</w:t>
      </w:r>
    </w:p>
    <w:p w14:paraId="73E5611B" w14:textId="77777777" w:rsidR="000140B0" w:rsidRPr="00361766" w:rsidRDefault="000140B0" w:rsidP="00BD19A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“In </w:t>
      </w:r>
      <w:proofErr w:type="spellStart"/>
      <w:r>
        <w:rPr>
          <w:sz w:val="24"/>
          <w:szCs w:val="24"/>
          <w:lang w:val="en-GB"/>
        </w:rPr>
        <w:t>Defense</w:t>
      </w:r>
      <w:proofErr w:type="spellEnd"/>
      <w:r>
        <w:rPr>
          <w:sz w:val="24"/>
          <w:szCs w:val="24"/>
          <w:lang w:val="en-GB"/>
        </w:rPr>
        <w:t xml:space="preserve"> of Euthyphro”, </w:t>
      </w:r>
      <w:r w:rsidRPr="00D25364">
        <w:rPr>
          <w:i/>
          <w:sz w:val="24"/>
          <w:szCs w:val="24"/>
          <w:lang w:val="en-GB"/>
        </w:rPr>
        <w:t>American Journal of Philology</w:t>
      </w:r>
      <w:r>
        <w:rPr>
          <w:sz w:val="24"/>
          <w:szCs w:val="24"/>
          <w:lang w:val="en-GB"/>
        </w:rPr>
        <w:t xml:space="preserve"> 121, 213-224. </w:t>
      </w:r>
    </w:p>
    <w:p w14:paraId="41CB30BC" w14:textId="77777777" w:rsidR="000140B0" w:rsidRDefault="000140B0" w:rsidP="0067647A">
      <w:pPr>
        <w:rPr>
          <w:sz w:val="24"/>
          <w:szCs w:val="24"/>
          <w:lang w:val="en-GB"/>
        </w:rPr>
      </w:pPr>
      <w:r w:rsidRPr="0067647A">
        <w:rPr>
          <w:sz w:val="24"/>
          <w:szCs w:val="24"/>
          <w:lang w:val="en-GB"/>
        </w:rPr>
        <w:t xml:space="preserve">“Clement of Alexandria and his Doctrine of the Logos”, </w:t>
      </w:r>
      <w:proofErr w:type="spellStart"/>
      <w:r w:rsidRPr="0067647A">
        <w:rPr>
          <w:i/>
          <w:sz w:val="24"/>
          <w:szCs w:val="24"/>
          <w:lang w:val="en-GB"/>
        </w:rPr>
        <w:t>Vigiliae</w:t>
      </w:r>
      <w:proofErr w:type="spellEnd"/>
      <w:r w:rsidRPr="0067647A">
        <w:rPr>
          <w:i/>
          <w:sz w:val="24"/>
          <w:szCs w:val="24"/>
          <w:lang w:val="en-GB"/>
        </w:rPr>
        <w:t xml:space="preserve"> </w:t>
      </w:r>
      <w:proofErr w:type="spellStart"/>
      <w:r w:rsidRPr="0067647A">
        <w:rPr>
          <w:i/>
          <w:sz w:val="24"/>
          <w:szCs w:val="24"/>
          <w:lang w:val="en-GB"/>
        </w:rPr>
        <w:t>Christianae</w:t>
      </w:r>
      <w:proofErr w:type="spellEnd"/>
      <w:r>
        <w:rPr>
          <w:sz w:val="24"/>
          <w:szCs w:val="24"/>
          <w:lang w:val="en-GB"/>
        </w:rPr>
        <w:t xml:space="preserve"> 54</w:t>
      </w:r>
      <w:r w:rsidRPr="0067647A">
        <w:rPr>
          <w:sz w:val="24"/>
          <w:szCs w:val="24"/>
          <w:lang w:val="en-GB"/>
        </w:rPr>
        <w:t>, 159-177</w:t>
      </w:r>
      <w:r>
        <w:rPr>
          <w:sz w:val="24"/>
          <w:szCs w:val="24"/>
          <w:lang w:val="en-GB"/>
        </w:rPr>
        <w:t>.</w:t>
      </w:r>
    </w:p>
    <w:p w14:paraId="2B1973BD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Development of Office in the Early Church”, in P. </w:t>
      </w:r>
      <w:proofErr w:type="spellStart"/>
      <w:r>
        <w:rPr>
          <w:sz w:val="24"/>
          <w:szCs w:val="24"/>
          <w:lang w:val="en-GB"/>
        </w:rPr>
        <w:t>Esler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1767DA">
        <w:rPr>
          <w:i/>
          <w:sz w:val="24"/>
          <w:szCs w:val="24"/>
          <w:lang w:val="en-GB"/>
        </w:rPr>
        <w:t>The Early Christian World</w:t>
      </w:r>
      <w:r>
        <w:rPr>
          <w:sz w:val="24"/>
          <w:szCs w:val="24"/>
          <w:lang w:val="en-GB"/>
        </w:rPr>
        <w:t xml:space="preserve"> (London: Routledge), vol. 1, 316-329. </w:t>
      </w:r>
    </w:p>
    <w:p w14:paraId="0A79F287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Entries in G. Speake (ed.), </w:t>
      </w:r>
      <w:proofErr w:type="spellStart"/>
      <w:r w:rsidRPr="00930EE7">
        <w:rPr>
          <w:i/>
          <w:sz w:val="24"/>
          <w:szCs w:val="24"/>
          <w:lang w:val="en-GB"/>
        </w:rPr>
        <w:t>Encyclopedia</w:t>
      </w:r>
      <w:proofErr w:type="spellEnd"/>
      <w:r w:rsidRPr="00930EE7">
        <w:rPr>
          <w:i/>
          <w:sz w:val="24"/>
          <w:szCs w:val="24"/>
          <w:lang w:val="en-GB"/>
        </w:rPr>
        <w:t xml:space="preserve"> of Greece and the Hellenic Tradition</w:t>
      </w:r>
      <w:r>
        <w:rPr>
          <w:sz w:val="24"/>
          <w:szCs w:val="24"/>
          <w:lang w:val="en-GB"/>
        </w:rPr>
        <w:t xml:space="preserve"> (London 2000) on “Alchemy”, “</w:t>
      </w:r>
      <w:proofErr w:type="spellStart"/>
      <w:r>
        <w:rPr>
          <w:sz w:val="24"/>
          <w:szCs w:val="24"/>
          <w:lang w:val="en-GB"/>
        </w:rPr>
        <w:t>Carneades</w:t>
      </w:r>
      <w:proofErr w:type="spellEnd"/>
      <w:r>
        <w:rPr>
          <w:sz w:val="24"/>
          <w:szCs w:val="24"/>
          <w:lang w:val="en-GB"/>
        </w:rPr>
        <w:t>”, “Christianity”, “Cynics”, “Eusebius”, “Gnostics”, “New Testament”, “Paul”, “</w:t>
      </w:r>
      <w:proofErr w:type="spellStart"/>
      <w:r>
        <w:rPr>
          <w:sz w:val="24"/>
          <w:szCs w:val="24"/>
          <w:lang w:val="en-GB"/>
        </w:rPr>
        <w:t>Theodoret</w:t>
      </w:r>
      <w:proofErr w:type="spellEnd"/>
      <w:r>
        <w:rPr>
          <w:sz w:val="24"/>
          <w:szCs w:val="24"/>
          <w:lang w:val="en-GB"/>
        </w:rPr>
        <w:t>”.</w:t>
      </w:r>
    </w:p>
    <w:p w14:paraId="0359E8DB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2001</w:t>
      </w:r>
    </w:p>
    <w:p w14:paraId="2B46DBCC" w14:textId="77777777" w:rsidR="000140B0" w:rsidRPr="0067647A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 Rebirth of Images: Milton on the Massacre in Piedmont”, </w:t>
      </w:r>
      <w:r w:rsidRPr="00A87FE4">
        <w:rPr>
          <w:i/>
          <w:sz w:val="24"/>
          <w:szCs w:val="24"/>
          <w:lang w:val="en-GB"/>
        </w:rPr>
        <w:t>Notes and Queries</w:t>
      </w:r>
      <w:r>
        <w:rPr>
          <w:sz w:val="24"/>
          <w:szCs w:val="24"/>
          <w:lang w:val="en-GB"/>
        </w:rPr>
        <w:t xml:space="preserve"> 48, 391-392. </w:t>
      </w:r>
    </w:p>
    <w:p w14:paraId="586AEA77" w14:textId="77777777" w:rsidR="000140B0" w:rsidRDefault="000140B0" w:rsidP="0067647A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“Pauline Platonism: The Myth of Valentinus”, </w:t>
      </w:r>
      <w:r w:rsidRPr="00361766">
        <w:rPr>
          <w:i/>
          <w:sz w:val="24"/>
          <w:szCs w:val="24"/>
          <w:lang w:val="en-GB"/>
        </w:rPr>
        <w:t xml:space="preserve">Studia </w:t>
      </w:r>
      <w:proofErr w:type="spellStart"/>
      <w:r w:rsidRPr="00361766">
        <w:rPr>
          <w:i/>
          <w:sz w:val="24"/>
          <w:szCs w:val="24"/>
          <w:lang w:val="en-GB"/>
        </w:rPr>
        <w:t>Patristica</w:t>
      </w:r>
      <w:proofErr w:type="spellEnd"/>
      <w:r w:rsidRPr="00361766">
        <w:rPr>
          <w:sz w:val="24"/>
          <w:szCs w:val="24"/>
          <w:lang w:val="en-GB"/>
        </w:rPr>
        <w:t xml:space="preserve"> 35, 205-221. </w:t>
      </w:r>
    </w:p>
    <w:p w14:paraId="18B1AA67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“Hebraism, Hellenism and the Gnostic Fall”, </w:t>
      </w:r>
      <w:r w:rsidRPr="00225DBB">
        <w:rPr>
          <w:i/>
          <w:sz w:val="24"/>
          <w:szCs w:val="24"/>
          <w:lang w:val="en-GB"/>
        </w:rPr>
        <w:t xml:space="preserve">Studia </w:t>
      </w:r>
      <w:proofErr w:type="spellStart"/>
      <w:r w:rsidRPr="00225DBB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 35, 222-226. </w:t>
      </w:r>
    </w:p>
    <w:p w14:paraId="72E2FCB8" w14:textId="77777777" w:rsidR="000140B0" w:rsidRDefault="000140B0" w:rsidP="001767DA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2002</w:t>
      </w:r>
    </w:p>
    <w:p w14:paraId="09060DBE" w14:textId="77777777" w:rsidR="000140B0" w:rsidRDefault="000140B0" w:rsidP="001767DA">
      <w:pPr>
        <w:rPr>
          <w:sz w:val="24"/>
          <w:szCs w:val="24"/>
          <w:lang w:val="en-GB"/>
        </w:rPr>
      </w:pPr>
      <w:r w:rsidRPr="001767DA">
        <w:rPr>
          <w:sz w:val="24"/>
          <w:szCs w:val="24"/>
          <w:lang w:val="en-GB"/>
        </w:rPr>
        <w:t xml:space="preserve"> “Early Christian Biblical Interpretation”, in J. Barton (ed.),</w:t>
      </w:r>
      <w:r>
        <w:rPr>
          <w:i/>
          <w:sz w:val="24"/>
          <w:szCs w:val="24"/>
          <w:lang w:val="en-GB"/>
        </w:rPr>
        <w:t xml:space="preserve"> The Biblical World, </w:t>
      </w:r>
      <w:r w:rsidRPr="001767DA">
        <w:rPr>
          <w:sz w:val="24"/>
          <w:szCs w:val="24"/>
          <w:lang w:val="en-GB"/>
        </w:rPr>
        <w:t>vol. 1 (London</w:t>
      </w:r>
      <w:r>
        <w:rPr>
          <w:sz w:val="24"/>
          <w:szCs w:val="24"/>
          <w:lang w:val="en-GB"/>
        </w:rPr>
        <w:t>: Routledge</w:t>
      </w:r>
      <w:r w:rsidRPr="001767DA">
        <w:rPr>
          <w:sz w:val="24"/>
          <w:szCs w:val="24"/>
          <w:lang w:val="en-GB"/>
        </w:rPr>
        <w:t xml:space="preserve">), </w:t>
      </w:r>
      <w:r>
        <w:rPr>
          <w:sz w:val="24"/>
          <w:szCs w:val="24"/>
          <w:lang w:val="en-GB"/>
        </w:rPr>
        <w:t xml:space="preserve">329-340. </w:t>
      </w:r>
    </w:p>
    <w:p w14:paraId="4849DEE8" w14:textId="1E425F8E" w:rsidR="00D46D02" w:rsidRPr="001767DA" w:rsidRDefault="00D46D02" w:rsidP="001767D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“Theology and the University”, </w:t>
      </w:r>
      <w:r w:rsidRPr="00D46D02">
        <w:rPr>
          <w:i/>
          <w:sz w:val="24"/>
          <w:szCs w:val="24"/>
          <w:lang w:val="en-GB"/>
        </w:rPr>
        <w:t>Oxford Magazine</w:t>
      </w:r>
      <w:r>
        <w:rPr>
          <w:sz w:val="24"/>
          <w:szCs w:val="24"/>
          <w:lang w:val="en-GB"/>
        </w:rPr>
        <w:t>, eight</w:t>
      </w:r>
      <w:r w:rsidR="00645D35">
        <w:rPr>
          <w:sz w:val="24"/>
          <w:szCs w:val="24"/>
          <w:lang w:val="en-GB"/>
        </w:rPr>
        <w:t>h</w:t>
      </w:r>
      <w:r>
        <w:rPr>
          <w:sz w:val="24"/>
          <w:szCs w:val="24"/>
          <w:lang w:val="en-GB"/>
        </w:rPr>
        <w:t xml:space="preserve"> week, Trinity Term. </w:t>
      </w:r>
    </w:p>
    <w:p w14:paraId="54F93C8D" w14:textId="77777777" w:rsidR="000140B0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2003</w:t>
      </w:r>
    </w:p>
    <w:p w14:paraId="7894D7FE" w14:textId="77777777" w:rsidR="000140B0" w:rsidRPr="00530C37" w:rsidRDefault="000140B0" w:rsidP="00530C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“Origen on Christ, Tropology and Exegesis”, in G. Boys-Stones (ed.), </w:t>
      </w:r>
      <w:r w:rsidRPr="00264304">
        <w:rPr>
          <w:i/>
          <w:sz w:val="24"/>
          <w:szCs w:val="24"/>
          <w:lang w:val="en-GB"/>
        </w:rPr>
        <w:t xml:space="preserve">Metaphor, Allegory and the Classical Tradition </w:t>
      </w:r>
      <w:r>
        <w:rPr>
          <w:sz w:val="24"/>
          <w:szCs w:val="24"/>
          <w:lang w:val="en-GB"/>
        </w:rPr>
        <w:t xml:space="preserve">(Cambridge: Cambridge University Press), 235-256. </w:t>
      </w:r>
    </w:p>
    <w:p w14:paraId="012F2543" w14:textId="77777777" w:rsidR="000140B0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2004</w:t>
      </w:r>
    </w:p>
    <w:p w14:paraId="08B523BB" w14:textId="77777777" w:rsidR="000140B0" w:rsidRPr="00530C37" w:rsidRDefault="000140B0" w:rsidP="00710EA4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 w:rsidRPr="00777C60">
        <w:rPr>
          <w:i/>
          <w:sz w:val="24"/>
          <w:szCs w:val="24"/>
          <w:lang w:val="en-GB"/>
        </w:rPr>
        <w:t>Romanitas</w:t>
      </w:r>
      <w:proofErr w:type="spellEnd"/>
      <w:r>
        <w:rPr>
          <w:sz w:val="24"/>
          <w:szCs w:val="24"/>
          <w:lang w:val="en-GB"/>
        </w:rPr>
        <w:t xml:space="preserve"> and the Church of Rome”, </w:t>
      </w:r>
      <w:r w:rsidRPr="00710EA4">
        <w:rPr>
          <w:sz w:val="24"/>
          <w:szCs w:val="24"/>
          <w:lang w:val="en-GB"/>
        </w:rPr>
        <w:t>in</w:t>
      </w:r>
      <w:r>
        <w:rPr>
          <w:i/>
          <w:sz w:val="24"/>
          <w:szCs w:val="24"/>
          <w:lang w:val="en-GB"/>
        </w:rPr>
        <w:t xml:space="preserve"> </w:t>
      </w:r>
      <w:r w:rsidRPr="00710EA4">
        <w:rPr>
          <w:sz w:val="24"/>
          <w:szCs w:val="24"/>
          <w:lang w:val="en-GB"/>
        </w:rPr>
        <w:t>Edwards and Swain</w:t>
      </w:r>
      <w:r>
        <w:rPr>
          <w:i/>
          <w:sz w:val="24"/>
          <w:szCs w:val="24"/>
          <w:lang w:val="en-GB"/>
        </w:rPr>
        <w:t>, Approaching Late Antiquity</w:t>
      </w:r>
      <w:r>
        <w:rPr>
          <w:sz w:val="24"/>
          <w:szCs w:val="24"/>
          <w:lang w:val="en-GB"/>
        </w:rPr>
        <w:t xml:space="preserve"> 187-211.</w:t>
      </w:r>
    </w:p>
    <w:p w14:paraId="28286CBE" w14:textId="77777777" w:rsidR="000140B0" w:rsidRPr="00361766" w:rsidRDefault="000140B0" w:rsidP="00454587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“Pagan and Christian Monotheism in the Age of Constantine”, </w:t>
      </w:r>
      <w:r w:rsidRPr="00264304">
        <w:rPr>
          <w:i/>
          <w:sz w:val="24"/>
          <w:szCs w:val="24"/>
          <w:lang w:val="en-GB"/>
        </w:rPr>
        <w:t>ibid</w:t>
      </w:r>
      <w:r>
        <w:rPr>
          <w:sz w:val="24"/>
          <w:szCs w:val="24"/>
          <w:lang w:val="en-GB"/>
        </w:rPr>
        <w:t>.</w:t>
      </w:r>
      <w:proofErr w:type="gramStart"/>
      <w:r>
        <w:rPr>
          <w:sz w:val="24"/>
          <w:szCs w:val="24"/>
          <w:lang w:val="en-GB"/>
        </w:rPr>
        <w:t xml:space="preserve">, </w:t>
      </w:r>
      <w:r w:rsidRPr="00361766">
        <w:rPr>
          <w:sz w:val="24"/>
          <w:szCs w:val="24"/>
          <w:lang w:val="en-GB"/>
        </w:rPr>
        <w:t xml:space="preserve"> 211</w:t>
      </w:r>
      <w:proofErr w:type="gramEnd"/>
      <w:r w:rsidRPr="00361766">
        <w:rPr>
          <w:sz w:val="24"/>
          <w:szCs w:val="24"/>
          <w:lang w:val="en-GB"/>
        </w:rPr>
        <w:t>-234</w:t>
      </w:r>
    </w:p>
    <w:p w14:paraId="31E06FA8" w14:textId="77777777" w:rsidR="000140B0" w:rsidRPr="00361766" w:rsidRDefault="000140B0" w:rsidP="00454587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>“</w:t>
      </w:r>
      <w:proofErr w:type="spellStart"/>
      <w:r w:rsidRPr="00361766">
        <w:rPr>
          <w:sz w:val="24"/>
          <w:szCs w:val="24"/>
          <w:lang w:val="en-GB"/>
        </w:rPr>
        <w:t>Dracontius</w:t>
      </w:r>
      <w:proofErr w:type="spellEnd"/>
      <w:r w:rsidRPr="00361766">
        <w:rPr>
          <w:sz w:val="24"/>
          <w:szCs w:val="24"/>
          <w:lang w:val="en-GB"/>
        </w:rPr>
        <w:t xml:space="preserve"> the African and the Fate of Rome”, </w:t>
      </w:r>
      <w:proofErr w:type="spellStart"/>
      <w:r w:rsidRPr="00361766">
        <w:rPr>
          <w:i/>
          <w:sz w:val="24"/>
          <w:szCs w:val="24"/>
          <w:lang w:val="en-GB"/>
        </w:rPr>
        <w:t>Latomus</w:t>
      </w:r>
      <w:proofErr w:type="spellEnd"/>
      <w:r w:rsidRPr="00361766">
        <w:rPr>
          <w:sz w:val="24"/>
          <w:szCs w:val="24"/>
          <w:lang w:val="en-GB"/>
        </w:rPr>
        <w:t xml:space="preserve"> 63, 151-160. </w:t>
      </w:r>
    </w:p>
    <w:p w14:paraId="0A284BD3" w14:textId="77777777" w:rsidR="000140B0" w:rsidRDefault="000140B0" w:rsidP="0067647A">
      <w:pPr>
        <w:rPr>
          <w:sz w:val="24"/>
          <w:szCs w:val="24"/>
          <w:lang w:val="en-GB"/>
        </w:rPr>
      </w:pPr>
      <w:r w:rsidRPr="0067647A">
        <w:rPr>
          <w:sz w:val="24"/>
          <w:szCs w:val="24"/>
          <w:lang w:val="en-GB"/>
        </w:rPr>
        <w:t xml:space="preserve">“Dating </w:t>
      </w:r>
      <w:proofErr w:type="spellStart"/>
      <w:r w:rsidRPr="0067647A">
        <w:rPr>
          <w:sz w:val="24"/>
          <w:szCs w:val="24"/>
          <w:lang w:val="en-GB"/>
        </w:rPr>
        <w:t>Arnobius</w:t>
      </w:r>
      <w:proofErr w:type="spellEnd"/>
      <w:r w:rsidRPr="0067647A">
        <w:rPr>
          <w:sz w:val="24"/>
          <w:szCs w:val="24"/>
          <w:lang w:val="en-GB"/>
        </w:rPr>
        <w:t xml:space="preserve">: Why Discount the Evidence of Jerome?”, </w:t>
      </w:r>
      <w:proofErr w:type="spellStart"/>
      <w:r w:rsidRPr="0067647A">
        <w:rPr>
          <w:i/>
          <w:sz w:val="24"/>
          <w:szCs w:val="24"/>
          <w:lang w:val="en-GB"/>
        </w:rPr>
        <w:t>Antiquité</w:t>
      </w:r>
      <w:proofErr w:type="spellEnd"/>
      <w:r w:rsidRPr="0067647A">
        <w:rPr>
          <w:i/>
          <w:sz w:val="24"/>
          <w:szCs w:val="24"/>
          <w:lang w:val="en-GB"/>
        </w:rPr>
        <w:t xml:space="preserve"> Tardive</w:t>
      </w:r>
      <w:r>
        <w:rPr>
          <w:sz w:val="24"/>
          <w:szCs w:val="24"/>
          <w:lang w:val="en-GB"/>
        </w:rPr>
        <w:t xml:space="preserve"> 12</w:t>
      </w:r>
      <w:r w:rsidRPr="0067647A">
        <w:rPr>
          <w:sz w:val="24"/>
          <w:szCs w:val="24"/>
          <w:lang w:val="en-GB"/>
        </w:rPr>
        <w:t>, 263-271</w:t>
      </w:r>
      <w:r>
        <w:rPr>
          <w:sz w:val="24"/>
          <w:szCs w:val="24"/>
          <w:lang w:val="en-GB"/>
        </w:rPr>
        <w:t>.</w:t>
      </w:r>
    </w:p>
    <w:p w14:paraId="46F199EF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Response to Leslie </w:t>
      </w:r>
      <w:proofErr w:type="spellStart"/>
      <w:r>
        <w:rPr>
          <w:sz w:val="24"/>
          <w:szCs w:val="24"/>
          <w:lang w:val="en-GB"/>
        </w:rPr>
        <w:t>Houlden’s</w:t>
      </w:r>
      <w:proofErr w:type="spellEnd"/>
      <w:r>
        <w:rPr>
          <w:sz w:val="24"/>
          <w:szCs w:val="24"/>
          <w:lang w:val="en-GB"/>
        </w:rPr>
        <w:t xml:space="preserve"> review of </w:t>
      </w:r>
      <w:r w:rsidRPr="005833F3">
        <w:rPr>
          <w:i/>
          <w:sz w:val="24"/>
          <w:szCs w:val="24"/>
          <w:lang w:val="en-GB"/>
        </w:rPr>
        <w:t>John</w:t>
      </w:r>
      <w:r>
        <w:rPr>
          <w:sz w:val="24"/>
          <w:szCs w:val="24"/>
          <w:lang w:val="en-GB"/>
        </w:rPr>
        <w:t xml:space="preserve">, in </w:t>
      </w:r>
      <w:r w:rsidRPr="005833F3">
        <w:rPr>
          <w:i/>
          <w:sz w:val="24"/>
          <w:szCs w:val="24"/>
          <w:lang w:val="en-GB"/>
        </w:rPr>
        <w:t>Conversations in Religion and Theology</w:t>
      </w:r>
      <w:r>
        <w:rPr>
          <w:sz w:val="24"/>
          <w:szCs w:val="24"/>
          <w:lang w:val="en-GB"/>
        </w:rPr>
        <w:t xml:space="preserve">, 148. </w:t>
      </w:r>
    </w:p>
    <w:p w14:paraId="3DAB3177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Entries in J.-Y. Lacoste (ed.), </w:t>
      </w:r>
      <w:r w:rsidRPr="005D7561">
        <w:rPr>
          <w:i/>
          <w:sz w:val="24"/>
          <w:szCs w:val="24"/>
          <w:lang w:val="en-GB"/>
        </w:rPr>
        <w:t>Dictionary of Theology</w:t>
      </w:r>
      <w:r>
        <w:rPr>
          <w:sz w:val="24"/>
          <w:szCs w:val="24"/>
          <w:lang w:val="en-GB"/>
        </w:rPr>
        <w:t xml:space="preserve"> (London) on “Father”, “Monotheism” and “Word”. </w:t>
      </w:r>
    </w:p>
    <w:p w14:paraId="6B9576E6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Entries in R. Todd (ed.), </w:t>
      </w:r>
      <w:r w:rsidRPr="0022434F">
        <w:rPr>
          <w:i/>
          <w:sz w:val="24"/>
          <w:szCs w:val="24"/>
          <w:lang w:val="en-GB"/>
        </w:rPr>
        <w:t>Dictionary of British Classicists</w:t>
      </w:r>
      <w:r>
        <w:rPr>
          <w:sz w:val="24"/>
          <w:szCs w:val="24"/>
          <w:lang w:val="en-GB"/>
        </w:rPr>
        <w:t xml:space="preserve"> (Bristol: Thoemmes) on W.B. Scott and A.E. Taylor.</w:t>
      </w:r>
    </w:p>
    <w:p w14:paraId="5FFF3922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2005</w:t>
      </w:r>
    </w:p>
    <w:p w14:paraId="5D3FB6A0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“Constantine’s Donation to the Bishop and Pope of the City of Rome”, </w:t>
      </w:r>
      <w:r w:rsidRPr="00FE1C73">
        <w:rPr>
          <w:i/>
          <w:sz w:val="24"/>
          <w:szCs w:val="24"/>
          <w:lang w:val="en-GB"/>
        </w:rPr>
        <w:t>JTS</w:t>
      </w:r>
      <w:r>
        <w:rPr>
          <w:sz w:val="24"/>
          <w:szCs w:val="24"/>
          <w:lang w:val="en-GB"/>
        </w:rPr>
        <w:t xml:space="preserve"> 56, 115-121.</w:t>
      </w:r>
    </w:p>
    <w:p w14:paraId="704DF9D4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“Christianity 70-192 A.D.”, in Alan Bowman and Averil Cameron (eds), </w:t>
      </w:r>
      <w:r w:rsidRPr="0022656F">
        <w:rPr>
          <w:i/>
          <w:sz w:val="24"/>
          <w:szCs w:val="24"/>
          <w:lang w:val="en-GB"/>
        </w:rPr>
        <w:t>The Cambridge Ancient History</w:t>
      </w:r>
      <w:r>
        <w:rPr>
          <w:sz w:val="24"/>
          <w:szCs w:val="24"/>
          <w:lang w:val="en-GB"/>
        </w:rPr>
        <w:t xml:space="preserve"> 12 (Cambridge: Cambridge University Press), 575-588. </w:t>
      </w:r>
    </w:p>
    <w:p w14:paraId="7A7634D2" w14:textId="77777777" w:rsidR="000140B0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“Where Greeks and Christians Meet: Two Incidents in </w:t>
      </w:r>
      <w:proofErr w:type="spellStart"/>
      <w:r>
        <w:rPr>
          <w:sz w:val="24"/>
          <w:szCs w:val="24"/>
          <w:lang w:val="en-GB"/>
        </w:rPr>
        <w:t>Panopolis</w:t>
      </w:r>
      <w:proofErr w:type="spellEnd"/>
      <w:r>
        <w:rPr>
          <w:sz w:val="24"/>
          <w:szCs w:val="24"/>
          <w:lang w:val="en-GB"/>
        </w:rPr>
        <w:t xml:space="preserve"> and Gaza”, in A. Smith (ed.), </w:t>
      </w:r>
      <w:r w:rsidRPr="00AC00BC">
        <w:rPr>
          <w:i/>
          <w:sz w:val="24"/>
          <w:szCs w:val="24"/>
          <w:lang w:val="en-GB"/>
        </w:rPr>
        <w:t>The Philosopher and Society in Late A</w:t>
      </w:r>
      <w:r>
        <w:rPr>
          <w:i/>
          <w:sz w:val="24"/>
          <w:szCs w:val="24"/>
          <w:lang w:val="en-GB"/>
        </w:rPr>
        <w:t>n</w:t>
      </w:r>
      <w:r w:rsidRPr="00AC00BC">
        <w:rPr>
          <w:i/>
          <w:sz w:val="24"/>
          <w:szCs w:val="24"/>
          <w:lang w:val="en-GB"/>
        </w:rPr>
        <w:t>tiquity</w:t>
      </w:r>
      <w:r>
        <w:rPr>
          <w:sz w:val="24"/>
          <w:szCs w:val="24"/>
          <w:lang w:val="en-GB"/>
        </w:rPr>
        <w:t xml:space="preserve"> (Swansea), 189-202.</w:t>
      </w:r>
    </w:p>
    <w:p w14:paraId="23D55167" w14:textId="77777777" w:rsidR="000140B0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2006</w:t>
      </w:r>
    </w:p>
    <w:p w14:paraId="49A0B2A9" w14:textId="77777777" w:rsidR="000140B0" w:rsidRDefault="000140B0" w:rsidP="00AA2D93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“Nicene Theology and the Second God”, </w:t>
      </w:r>
      <w:r w:rsidRPr="000130E4">
        <w:rPr>
          <w:i/>
          <w:sz w:val="24"/>
          <w:szCs w:val="24"/>
          <w:lang w:val="en-GB"/>
        </w:rPr>
        <w:t xml:space="preserve">Studia </w:t>
      </w:r>
      <w:proofErr w:type="spellStart"/>
      <w:r w:rsidRPr="000130E4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 </w:t>
      </w:r>
      <w:proofErr w:type="gramStart"/>
      <w:r>
        <w:rPr>
          <w:sz w:val="24"/>
          <w:szCs w:val="24"/>
          <w:lang w:val="en-GB"/>
        </w:rPr>
        <w:t>40,  191</w:t>
      </w:r>
      <w:proofErr w:type="gramEnd"/>
      <w:r>
        <w:rPr>
          <w:sz w:val="24"/>
          <w:szCs w:val="24"/>
          <w:lang w:val="en-GB"/>
        </w:rPr>
        <w:t>-195.</w:t>
      </w:r>
    </w:p>
    <w:p w14:paraId="34F2D9DB" w14:textId="77777777" w:rsidR="000140B0" w:rsidRDefault="000140B0" w:rsidP="00530C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“Gospels and Genre: Some Reservations”, in J. Mossman and B. </w:t>
      </w:r>
      <w:proofErr w:type="spellStart"/>
      <w:r>
        <w:rPr>
          <w:sz w:val="24"/>
          <w:szCs w:val="24"/>
          <w:lang w:val="en-GB"/>
        </w:rPr>
        <w:t>McGing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530C37">
        <w:rPr>
          <w:i/>
          <w:sz w:val="24"/>
          <w:szCs w:val="24"/>
          <w:lang w:val="en-GB"/>
        </w:rPr>
        <w:t>The Limits of Ancient Biography</w:t>
      </w:r>
      <w:r>
        <w:rPr>
          <w:sz w:val="24"/>
          <w:szCs w:val="24"/>
          <w:lang w:val="en-GB"/>
        </w:rPr>
        <w:t xml:space="preserve"> (Swansea), 51-62. </w:t>
      </w:r>
    </w:p>
    <w:p w14:paraId="639C85F1" w14:textId="77777777" w:rsidR="000140B0" w:rsidRDefault="000140B0" w:rsidP="00530C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Beginnings of Christianization”, in N. Lenski (ed.), </w:t>
      </w:r>
      <w:r w:rsidRPr="00530C37">
        <w:rPr>
          <w:i/>
          <w:sz w:val="24"/>
          <w:szCs w:val="24"/>
          <w:lang w:val="en-GB"/>
        </w:rPr>
        <w:t>The Cambridge Companion to the Age of Constantine</w:t>
      </w:r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Cambridg</w:t>
      </w:r>
      <w:proofErr w:type="spellEnd"/>
      <w:r>
        <w:rPr>
          <w:sz w:val="24"/>
          <w:szCs w:val="24"/>
          <w:lang w:val="en-GB"/>
        </w:rPr>
        <w:t>: Cambridge University Press), 137-158.</w:t>
      </w:r>
    </w:p>
    <w:p w14:paraId="06CB5129" w14:textId="77777777" w:rsidR="000140B0" w:rsidRDefault="000140B0" w:rsidP="00530C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First Council of Nicaea”, in M. Mitchell, F.M. Young and K.S. Bowie (eds), </w:t>
      </w:r>
      <w:r w:rsidRPr="0022656F">
        <w:rPr>
          <w:i/>
          <w:sz w:val="24"/>
          <w:szCs w:val="24"/>
          <w:lang w:val="en-GB"/>
        </w:rPr>
        <w:t>The Cambridge History of Christianity</w:t>
      </w:r>
      <w:r>
        <w:rPr>
          <w:sz w:val="24"/>
          <w:szCs w:val="24"/>
          <w:lang w:val="en-GB"/>
        </w:rPr>
        <w:t xml:space="preserve"> 1 (Cambridge: Cambridge University Press), 552-567.</w:t>
      </w:r>
    </w:p>
    <w:p w14:paraId="40F546DE" w14:textId="77777777" w:rsidR="000140B0" w:rsidRDefault="000140B0" w:rsidP="00530C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“Christian Thought”, in D.S. Potter (ed.), </w:t>
      </w:r>
      <w:r w:rsidRPr="001767DA">
        <w:rPr>
          <w:i/>
          <w:sz w:val="24"/>
          <w:szCs w:val="24"/>
          <w:lang w:val="en-GB"/>
        </w:rPr>
        <w:t>A Companion to the Roman Empire</w:t>
      </w:r>
      <w:r>
        <w:rPr>
          <w:sz w:val="24"/>
          <w:szCs w:val="24"/>
          <w:lang w:val="en-GB"/>
        </w:rPr>
        <w:t xml:space="preserve"> (Oxford: Oxford University Press), 607-619. </w:t>
      </w:r>
    </w:p>
    <w:p w14:paraId="1CAC9C99" w14:textId="77777777" w:rsidR="000140B0" w:rsidRPr="00530C37" w:rsidRDefault="000140B0" w:rsidP="00530C3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Entries in N.G. Wilson (ed.), </w:t>
      </w:r>
      <w:proofErr w:type="spellStart"/>
      <w:r w:rsidRPr="005D7561">
        <w:rPr>
          <w:i/>
          <w:sz w:val="24"/>
          <w:szCs w:val="24"/>
          <w:lang w:val="en-GB"/>
        </w:rPr>
        <w:t>Encyclopedia</w:t>
      </w:r>
      <w:proofErr w:type="spellEnd"/>
      <w:r w:rsidRPr="005D7561">
        <w:rPr>
          <w:i/>
          <w:sz w:val="24"/>
          <w:szCs w:val="24"/>
          <w:lang w:val="en-GB"/>
        </w:rPr>
        <w:t xml:space="preserve"> of Ancient Greece</w:t>
      </w:r>
      <w:r>
        <w:rPr>
          <w:sz w:val="24"/>
          <w:szCs w:val="24"/>
          <w:lang w:val="en-GB"/>
        </w:rPr>
        <w:t xml:space="preserve"> (London) on “Alchemy”, “</w:t>
      </w:r>
      <w:proofErr w:type="spellStart"/>
      <w:r>
        <w:rPr>
          <w:sz w:val="24"/>
          <w:szCs w:val="24"/>
          <w:lang w:val="en-GB"/>
        </w:rPr>
        <w:t>Carneades</w:t>
      </w:r>
      <w:proofErr w:type="spellEnd"/>
      <w:r>
        <w:rPr>
          <w:sz w:val="24"/>
          <w:szCs w:val="24"/>
          <w:lang w:val="en-GB"/>
        </w:rPr>
        <w:t xml:space="preserve">”, “Cynics”, “Paul”. </w:t>
      </w:r>
    </w:p>
    <w:p w14:paraId="25006D47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2007</w:t>
      </w:r>
    </w:p>
    <w:p w14:paraId="1C6D1283" w14:textId="77777777" w:rsidR="000140B0" w:rsidRDefault="000140B0" w:rsidP="0067647A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“Notes on the Date and Venue of the </w:t>
      </w:r>
      <w:r w:rsidRPr="00361766">
        <w:rPr>
          <w:i/>
          <w:sz w:val="24"/>
          <w:szCs w:val="24"/>
          <w:lang w:val="en-GB"/>
        </w:rPr>
        <w:t>Oration to the Saints</w:t>
      </w:r>
      <w:r w:rsidRPr="00361766">
        <w:rPr>
          <w:sz w:val="24"/>
          <w:szCs w:val="24"/>
          <w:lang w:val="en-GB"/>
        </w:rPr>
        <w:t xml:space="preserve">”, </w:t>
      </w:r>
      <w:proofErr w:type="spellStart"/>
      <w:r w:rsidRPr="00361766">
        <w:rPr>
          <w:i/>
          <w:sz w:val="24"/>
          <w:szCs w:val="24"/>
          <w:lang w:val="en-GB"/>
        </w:rPr>
        <w:t>Byzantion</w:t>
      </w:r>
      <w:proofErr w:type="spellEnd"/>
      <w:r>
        <w:rPr>
          <w:sz w:val="24"/>
          <w:szCs w:val="24"/>
          <w:lang w:val="en-GB"/>
        </w:rPr>
        <w:t xml:space="preserve"> 77</w:t>
      </w:r>
      <w:r w:rsidRPr="00361766">
        <w:rPr>
          <w:sz w:val="24"/>
          <w:szCs w:val="24"/>
          <w:lang w:val="en-GB"/>
        </w:rPr>
        <w:t>, 149-169</w:t>
      </w:r>
    </w:p>
    <w:p w14:paraId="1F6BFDA3" w14:textId="77777777" w:rsidR="000140B0" w:rsidRPr="00361766" w:rsidRDefault="000140B0" w:rsidP="0067647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“Butler’s Savage, Paley’s Watch”, </w:t>
      </w:r>
      <w:r w:rsidRPr="00A87FE4">
        <w:rPr>
          <w:i/>
          <w:sz w:val="24"/>
          <w:szCs w:val="24"/>
          <w:lang w:val="en-GB"/>
        </w:rPr>
        <w:t>Notes and Queries</w:t>
      </w:r>
      <w:r>
        <w:rPr>
          <w:sz w:val="24"/>
          <w:szCs w:val="24"/>
          <w:lang w:val="en-GB"/>
        </w:rPr>
        <w:t xml:space="preserve"> 54, 145-147.</w:t>
      </w:r>
    </w:p>
    <w:p w14:paraId="0CEE2C16" w14:textId="77777777" w:rsidR="000140B0" w:rsidRDefault="000140B0" w:rsidP="00F52C3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“Socrates and the Early Church”, in M. Trapp (ed.). </w:t>
      </w:r>
      <w:r w:rsidRPr="00361766">
        <w:rPr>
          <w:i/>
          <w:sz w:val="24"/>
          <w:szCs w:val="24"/>
          <w:lang w:val="en-GB"/>
        </w:rPr>
        <w:t>Socrates from Antiquity to the Enlightenment</w:t>
      </w:r>
      <w:r>
        <w:rPr>
          <w:sz w:val="24"/>
          <w:szCs w:val="24"/>
          <w:lang w:val="en-GB"/>
        </w:rPr>
        <w:t xml:space="preserve"> (Surrey: Ashgate)</w:t>
      </w:r>
      <w:r w:rsidRPr="00361766">
        <w:rPr>
          <w:sz w:val="24"/>
          <w:szCs w:val="24"/>
          <w:lang w:val="en-GB"/>
        </w:rPr>
        <w:t xml:space="preserve">, 127-142. </w:t>
      </w:r>
    </w:p>
    <w:p w14:paraId="281E019D" w14:textId="77777777" w:rsidR="000140B0" w:rsidRDefault="000140B0" w:rsidP="00F52C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“Porphyry and the Christians”, in G. </w:t>
      </w:r>
      <w:proofErr w:type="spellStart"/>
      <w:r>
        <w:rPr>
          <w:sz w:val="24"/>
          <w:szCs w:val="24"/>
          <w:lang w:val="en-GB"/>
        </w:rPr>
        <w:t>Karamanolis</w:t>
      </w:r>
      <w:proofErr w:type="spellEnd"/>
      <w:r>
        <w:rPr>
          <w:sz w:val="24"/>
          <w:szCs w:val="24"/>
          <w:lang w:val="en-GB"/>
        </w:rPr>
        <w:t xml:space="preserve"> and A. Sheppard (eds), </w:t>
      </w:r>
      <w:r w:rsidRPr="00AC00BC">
        <w:rPr>
          <w:i/>
          <w:sz w:val="24"/>
          <w:szCs w:val="24"/>
          <w:lang w:val="en-GB"/>
        </w:rPr>
        <w:t>Studies in Porphyry</w:t>
      </w:r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Londo</w:t>
      </w:r>
      <w:proofErr w:type="spellEnd"/>
      <w:r>
        <w:rPr>
          <w:sz w:val="24"/>
          <w:szCs w:val="24"/>
          <w:lang w:val="en-GB"/>
        </w:rPr>
        <w:t>: Institute of Classical Studies), 111-126.</w:t>
      </w:r>
    </w:p>
    <w:p w14:paraId="2230B1AA" w14:textId="77777777" w:rsidR="000140B0" w:rsidRDefault="000140B0" w:rsidP="00F52C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>
        <w:rPr>
          <w:sz w:val="24"/>
          <w:szCs w:val="24"/>
          <w:lang w:val="en-GB"/>
        </w:rPr>
        <w:t>Severan</w:t>
      </w:r>
      <w:proofErr w:type="spellEnd"/>
      <w:r>
        <w:rPr>
          <w:sz w:val="24"/>
          <w:szCs w:val="24"/>
          <w:lang w:val="en-GB"/>
        </w:rPr>
        <w:t xml:space="preserve"> Christianity”, in S.C.R. Swain, S.J. Harrison and J. Elsner (eds), </w:t>
      </w:r>
      <w:proofErr w:type="spellStart"/>
      <w:r w:rsidRPr="00AC00BC">
        <w:rPr>
          <w:i/>
          <w:sz w:val="24"/>
          <w:szCs w:val="24"/>
          <w:lang w:val="en-GB"/>
        </w:rPr>
        <w:t>Severan</w:t>
      </w:r>
      <w:proofErr w:type="spellEnd"/>
      <w:r w:rsidRPr="00AC00BC">
        <w:rPr>
          <w:i/>
          <w:sz w:val="24"/>
          <w:szCs w:val="24"/>
          <w:lang w:val="en-GB"/>
        </w:rPr>
        <w:t xml:space="preserve"> Culture</w:t>
      </w:r>
      <w:r>
        <w:rPr>
          <w:sz w:val="24"/>
          <w:szCs w:val="24"/>
          <w:lang w:val="en-GB"/>
        </w:rPr>
        <w:t xml:space="preserve"> (Cambridge: Cambridge University Press), 401-418. </w:t>
      </w:r>
    </w:p>
    <w:p w14:paraId="411C8121" w14:textId="77777777" w:rsidR="000140B0" w:rsidRDefault="000140B0" w:rsidP="00F52C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“Synods and Councils”, in A. </w:t>
      </w:r>
      <w:proofErr w:type="spellStart"/>
      <w:r>
        <w:rPr>
          <w:sz w:val="24"/>
          <w:szCs w:val="24"/>
          <w:lang w:val="en-GB"/>
        </w:rPr>
        <w:t>Casiday</w:t>
      </w:r>
      <w:proofErr w:type="spellEnd"/>
      <w:r>
        <w:rPr>
          <w:sz w:val="24"/>
          <w:szCs w:val="24"/>
          <w:lang w:val="en-GB"/>
        </w:rPr>
        <w:t xml:space="preserve"> and F.W. Norris (eds), </w:t>
      </w:r>
      <w:r w:rsidRPr="00AC00BC">
        <w:rPr>
          <w:i/>
          <w:sz w:val="24"/>
          <w:szCs w:val="24"/>
          <w:lang w:val="en-GB"/>
        </w:rPr>
        <w:t xml:space="preserve">The Cambridge History of Christianity </w:t>
      </w:r>
      <w:r>
        <w:rPr>
          <w:sz w:val="24"/>
          <w:szCs w:val="24"/>
          <w:lang w:val="en-GB"/>
        </w:rPr>
        <w:t>2 (Cambridge: Cambridge University Press), 367-385.</w:t>
      </w:r>
    </w:p>
    <w:p w14:paraId="7D929591" w14:textId="77777777" w:rsidR="000140B0" w:rsidRDefault="000140B0" w:rsidP="00F52C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Early Christian Greek Vocabulary”, in A.B. </w:t>
      </w:r>
      <w:proofErr w:type="spellStart"/>
      <w:r>
        <w:rPr>
          <w:sz w:val="24"/>
          <w:szCs w:val="24"/>
          <w:lang w:val="en-GB"/>
        </w:rPr>
        <w:t>Christidis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AC00BC">
        <w:rPr>
          <w:i/>
          <w:sz w:val="24"/>
          <w:szCs w:val="24"/>
          <w:lang w:val="en-GB"/>
        </w:rPr>
        <w:t>A History of Greek</w:t>
      </w:r>
      <w:r>
        <w:rPr>
          <w:sz w:val="24"/>
          <w:szCs w:val="24"/>
          <w:lang w:val="en-GB"/>
        </w:rPr>
        <w:t xml:space="preserve"> (Cambridge 2007), 1074-1079.</w:t>
      </w:r>
    </w:p>
    <w:p w14:paraId="7B80DFEC" w14:textId="77777777" w:rsidR="000140B0" w:rsidRDefault="000140B0" w:rsidP="00F52C35">
      <w:pPr>
        <w:rPr>
          <w:sz w:val="24"/>
          <w:szCs w:val="24"/>
          <w:lang w:val="en-GB"/>
        </w:rPr>
      </w:pPr>
      <w:proofErr w:type="gramStart"/>
      <w:r>
        <w:rPr>
          <w:sz w:val="24"/>
          <w:szCs w:val="24"/>
          <w:lang w:val="en-GB"/>
        </w:rPr>
        <w:lastRenderedPageBreak/>
        <w:t xml:space="preserve">“‘ </w:t>
      </w:r>
      <w:proofErr w:type="spellStart"/>
      <w:r>
        <w:rPr>
          <w:sz w:val="24"/>
          <w:szCs w:val="24"/>
          <w:lang w:val="en-GB"/>
        </w:rPr>
        <w:t>Άγιος</w:t>
      </w:r>
      <w:proofErr w:type="spellEnd"/>
      <w:proofErr w:type="gramEnd"/>
      <w:r>
        <w:rPr>
          <w:sz w:val="24"/>
          <w:szCs w:val="24"/>
          <w:lang w:val="en-GB"/>
        </w:rPr>
        <w:t xml:space="preserve">”, </w:t>
      </w:r>
      <w:r w:rsidRPr="005D32A1">
        <w:rPr>
          <w:i/>
          <w:sz w:val="24"/>
          <w:szCs w:val="24"/>
          <w:lang w:val="en-GB"/>
        </w:rPr>
        <w:t>ibid</w:t>
      </w:r>
      <w:r>
        <w:rPr>
          <w:sz w:val="24"/>
          <w:szCs w:val="24"/>
          <w:lang w:val="en-GB"/>
        </w:rPr>
        <w:t xml:space="preserve">., 1141-1145. </w:t>
      </w:r>
    </w:p>
    <w:p w14:paraId="1A1B5181" w14:textId="77777777" w:rsidR="000140B0" w:rsidRPr="00530C37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2008</w:t>
      </w:r>
    </w:p>
    <w:p w14:paraId="25128394" w14:textId="77777777" w:rsidR="000140B0" w:rsidRDefault="000140B0" w:rsidP="00F52C35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“Origen’s Platonism: Questions and Caveats”, </w:t>
      </w:r>
      <w:proofErr w:type="spellStart"/>
      <w:r w:rsidRPr="00361766">
        <w:rPr>
          <w:i/>
          <w:sz w:val="24"/>
          <w:szCs w:val="24"/>
          <w:lang w:val="en-GB"/>
        </w:rPr>
        <w:t>Zeitschrift</w:t>
      </w:r>
      <w:proofErr w:type="spellEnd"/>
      <w:r w:rsidRPr="00361766">
        <w:rPr>
          <w:i/>
          <w:sz w:val="24"/>
          <w:szCs w:val="24"/>
          <w:lang w:val="en-GB"/>
        </w:rPr>
        <w:t xml:space="preserve"> fur </w:t>
      </w:r>
      <w:proofErr w:type="spellStart"/>
      <w:r w:rsidRPr="00361766">
        <w:rPr>
          <w:i/>
          <w:sz w:val="24"/>
          <w:szCs w:val="24"/>
          <w:lang w:val="en-GB"/>
        </w:rPr>
        <w:t>Antikes</w:t>
      </w:r>
      <w:proofErr w:type="spellEnd"/>
      <w:r w:rsidRPr="00361766">
        <w:rPr>
          <w:i/>
          <w:sz w:val="24"/>
          <w:szCs w:val="24"/>
          <w:lang w:val="en-GB"/>
        </w:rPr>
        <w:t xml:space="preserve"> </w:t>
      </w:r>
      <w:proofErr w:type="spellStart"/>
      <w:r w:rsidRPr="00361766">
        <w:rPr>
          <w:i/>
          <w:sz w:val="24"/>
          <w:szCs w:val="24"/>
          <w:lang w:val="en-GB"/>
        </w:rPr>
        <w:t>Christentum</w:t>
      </w:r>
      <w:proofErr w:type="spellEnd"/>
      <w:r>
        <w:rPr>
          <w:sz w:val="24"/>
          <w:szCs w:val="24"/>
          <w:lang w:val="en-GB"/>
        </w:rPr>
        <w:t xml:space="preserve"> 12,</w:t>
      </w:r>
      <w:r w:rsidRPr="00361766">
        <w:rPr>
          <w:sz w:val="24"/>
          <w:szCs w:val="24"/>
          <w:lang w:val="en-GB"/>
        </w:rPr>
        <w:t xml:space="preserve"> 20-38.</w:t>
      </w:r>
    </w:p>
    <w:p w14:paraId="524E83B4" w14:textId="77777777" w:rsidR="000140B0" w:rsidRDefault="000140B0" w:rsidP="00F52C3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“Apologetics”, in D. Hunter and S. Ashbrook Harvey (eds), </w:t>
      </w:r>
      <w:r w:rsidRPr="00AC00BC">
        <w:rPr>
          <w:i/>
          <w:sz w:val="24"/>
          <w:szCs w:val="24"/>
          <w:lang w:val="en-GB"/>
        </w:rPr>
        <w:t>The Oxford Handbook of Early Christian Studies</w:t>
      </w:r>
      <w:r>
        <w:rPr>
          <w:sz w:val="24"/>
          <w:szCs w:val="24"/>
          <w:lang w:val="en-GB"/>
        </w:rPr>
        <w:t xml:space="preserve"> (Oxford: Oxford University Press), 549-564.</w:t>
      </w:r>
    </w:p>
    <w:p w14:paraId="291F8069" w14:textId="77777777" w:rsidR="000140B0" w:rsidRDefault="000140B0" w:rsidP="00530C37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2009</w:t>
      </w:r>
    </w:p>
    <w:p w14:paraId="388E04D3" w14:textId="77777777" w:rsidR="000140B0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“The Figure of Love in Augustine and in Proclus the Neoplatonist”, </w:t>
      </w:r>
      <w:r w:rsidRPr="00361766">
        <w:rPr>
          <w:i/>
          <w:sz w:val="24"/>
          <w:szCs w:val="24"/>
          <w:lang w:val="en-GB"/>
        </w:rPr>
        <w:t>Downside Review</w:t>
      </w:r>
      <w:r>
        <w:rPr>
          <w:sz w:val="24"/>
          <w:szCs w:val="24"/>
          <w:lang w:val="en-GB"/>
        </w:rPr>
        <w:t xml:space="preserve"> 448, 197-214.</w:t>
      </w:r>
    </w:p>
    <w:p w14:paraId="3B5BF3D6" w14:textId="77777777" w:rsidR="000140B0" w:rsidRDefault="000140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“Was Lucian a Despiser of Religion?” in M. </w:t>
      </w:r>
      <w:proofErr w:type="spellStart"/>
      <w:r>
        <w:rPr>
          <w:sz w:val="24"/>
          <w:szCs w:val="24"/>
          <w:lang w:val="en-GB"/>
        </w:rPr>
        <w:t>Cevik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26249E">
        <w:rPr>
          <w:i/>
          <w:sz w:val="24"/>
          <w:szCs w:val="24"/>
          <w:lang w:val="en-GB"/>
        </w:rPr>
        <w:t xml:space="preserve">International Symposium on </w:t>
      </w:r>
      <w:proofErr w:type="spellStart"/>
      <w:r w:rsidRPr="0026249E">
        <w:rPr>
          <w:i/>
          <w:sz w:val="24"/>
          <w:szCs w:val="24"/>
          <w:lang w:val="en-GB"/>
        </w:rPr>
        <w:t>Lucianus</w:t>
      </w:r>
      <w:proofErr w:type="spellEnd"/>
      <w:r w:rsidRPr="0026249E">
        <w:rPr>
          <w:i/>
          <w:sz w:val="24"/>
          <w:szCs w:val="24"/>
          <w:lang w:val="en-GB"/>
        </w:rPr>
        <w:t xml:space="preserve"> of Samosata</w:t>
      </w:r>
      <w:r>
        <w:rPr>
          <w:sz w:val="24"/>
          <w:szCs w:val="24"/>
          <w:lang w:val="en-GB"/>
        </w:rPr>
        <w:t xml:space="preserve"> (</w:t>
      </w:r>
      <w:proofErr w:type="spellStart"/>
      <w:r>
        <w:rPr>
          <w:sz w:val="24"/>
          <w:szCs w:val="24"/>
          <w:lang w:val="en-GB"/>
        </w:rPr>
        <w:t>Adiyaman</w:t>
      </w:r>
      <w:proofErr w:type="spellEnd"/>
      <w:r>
        <w:rPr>
          <w:sz w:val="24"/>
          <w:szCs w:val="24"/>
          <w:lang w:val="en-GB"/>
        </w:rPr>
        <w:t xml:space="preserve">, Turkey), 145-154. </w:t>
      </w:r>
    </w:p>
    <w:p w14:paraId="51A622C5" w14:textId="77777777" w:rsidR="000140B0" w:rsidRDefault="000140B0" w:rsidP="00C318E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“Christian Polemic against Philosophers”, in M. Gagarin (ed.), </w:t>
      </w:r>
      <w:proofErr w:type="spellStart"/>
      <w:r w:rsidRPr="00C318E5">
        <w:rPr>
          <w:i/>
          <w:sz w:val="24"/>
          <w:szCs w:val="24"/>
          <w:lang w:val="en-GB"/>
        </w:rPr>
        <w:t>Encyclopedia</w:t>
      </w:r>
      <w:proofErr w:type="spellEnd"/>
      <w:r w:rsidRPr="00C318E5">
        <w:rPr>
          <w:i/>
          <w:sz w:val="24"/>
          <w:szCs w:val="24"/>
          <w:lang w:val="en-GB"/>
        </w:rPr>
        <w:t xml:space="preserve"> of Ancient Greece and Rome</w:t>
      </w:r>
      <w:r>
        <w:rPr>
          <w:sz w:val="24"/>
          <w:szCs w:val="24"/>
          <w:lang w:val="en-GB"/>
        </w:rPr>
        <w:t xml:space="preserve"> (New York: Oxford University Press). </w:t>
      </w:r>
    </w:p>
    <w:p w14:paraId="6D90CB16" w14:textId="77777777" w:rsidR="000140B0" w:rsidRPr="00530C37" w:rsidRDefault="000140B0" w:rsidP="00530C37">
      <w:pPr>
        <w:jc w:val="center"/>
        <w:rPr>
          <w:b/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2010</w:t>
      </w:r>
    </w:p>
    <w:p w14:paraId="66CBFDEE" w14:textId="77777777" w:rsidR="000140B0" w:rsidRPr="00361766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“Orthodox Corruption? John 1.18”, </w:t>
      </w:r>
      <w:r w:rsidRPr="00361766">
        <w:rPr>
          <w:i/>
          <w:sz w:val="24"/>
          <w:szCs w:val="24"/>
          <w:lang w:val="en-GB"/>
        </w:rPr>
        <w:t xml:space="preserve">Studia </w:t>
      </w:r>
      <w:proofErr w:type="spellStart"/>
      <w:r w:rsidRPr="00361766">
        <w:rPr>
          <w:i/>
          <w:sz w:val="24"/>
          <w:szCs w:val="24"/>
          <w:lang w:val="en-GB"/>
        </w:rPr>
        <w:t>Patristica</w:t>
      </w:r>
      <w:proofErr w:type="spellEnd"/>
      <w:r w:rsidRPr="00361766">
        <w:rPr>
          <w:sz w:val="24"/>
          <w:szCs w:val="24"/>
          <w:lang w:val="en-GB"/>
        </w:rPr>
        <w:t xml:space="preserve"> 44</w:t>
      </w:r>
      <w:r>
        <w:rPr>
          <w:sz w:val="24"/>
          <w:szCs w:val="24"/>
          <w:lang w:val="en-GB"/>
        </w:rPr>
        <w:t>,</w:t>
      </w:r>
      <w:r w:rsidRPr="00361766">
        <w:rPr>
          <w:sz w:val="24"/>
          <w:szCs w:val="24"/>
          <w:lang w:val="en-GB"/>
        </w:rPr>
        <w:t xml:space="preserve"> 201-206.</w:t>
      </w:r>
    </w:p>
    <w:p w14:paraId="3AD985E1" w14:textId="77777777" w:rsidR="000140B0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“Marius Victorinus and the </w:t>
      </w:r>
      <w:r w:rsidRPr="00361766">
        <w:rPr>
          <w:i/>
          <w:sz w:val="24"/>
          <w:szCs w:val="24"/>
          <w:lang w:val="en-GB"/>
        </w:rPr>
        <w:t>Homoousion</w:t>
      </w:r>
      <w:r w:rsidRPr="00361766">
        <w:rPr>
          <w:sz w:val="24"/>
          <w:szCs w:val="24"/>
          <w:lang w:val="en-GB"/>
        </w:rPr>
        <w:t xml:space="preserve">”, </w:t>
      </w:r>
      <w:r w:rsidRPr="00361766">
        <w:rPr>
          <w:i/>
          <w:sz w:val="24"/>
          <w:szCs w:val="24"/>
          <w:lang w:val="en-GB"/>
        </w:rPr>
        <w:t xml:space="preserve">Studia </w:t>
      </w:r>
      <w:proofErr w:type="spellStart"/>
      <w:r w:rsidRPr="00361766">
        <w:rPr>
          <w:i/>
          <w:sz w:val="24"/>
          <w:szCs w:val="24"/>
          <w:lang w:val="en-GB"/>
        </w:rPr>
        <w:t>Patristica</w:t>
      </w:r>
      <w:proofErr w:type="spellEnd"/>
      <w:r w:rsidRPr="00361766">
        <w:rPr>
          <w:sz w:val="24"/>
          <w:szCs w:val="24"/>
          <w:lang w:val="en-GB"/>
        </w:rPr>
        <w:t xml:space="preserve"> 46,</w:t>
      </w:r>
      <w:r>
        <w:rPr>
          <w:sz w:val="24"/>
          <w:szCs w:val="24"/>
          <w:lang w:val="en-GB"/>
        </w:rPr>
        <w:t xml:space="preserve"> </w:t>
      </w:r>
      <w:r w:rsidRPr="00361766">
        <w:rPr>
          <w:sz w:val="24"/>
          <w:szCs w:val="24"/>
          <w:lang w:val="en-GB"/>
        </w:rPr>
        <w:t xml:space="preserve">105-118. </w:t>
      </w:r>
    </w:p>
    <w:p w14:paraId="45F1CA3A" w14:textId="77777777" w:rsidR="000140B0" w:rsidRPr="00361766" w:rsidRDefault="000140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“Early Christianity and Philosophy”, in J. Bingham (ed.), </w:t>
      </w:r>
      <w:r w:rsidRPr="00685F6A">
        <w:rPr>
          <w:i/>
          <w:sz w:val="24"/>
          <w:szCs w:val="24"/>
          <w:lang w:val="en-GB"/>
        </w:rPr>
        <w:t xml:space="preserve">The Routledge Companion to </w:t>
      </w:r>
      <w:r>
        <w:rPr>
          <w:i/>
          <w:sz w:val="24"/>
          <w:szCs w:val="24"/>
          <w:lang w:val="en-GB"/>
        </w:rPr>
        <w:t>E</w:t>
      </w:r>
      <w:r w:rsidRPr="00685F6A">
        <w:rPr>
          <w:i/>
          <w:sz w:val="24"/>
          <w:szCs w:val="24"/>
          <w:lang w:val="en-GB"/>
        </w:rPr>
        <w:t>arly Christian Thought</w:t>
      </w:r>
      <w:r>
        <w:rPr>
          <w:sz w:val="24"/>
          <w:szCs w:val="24"/>
          <w:lang w:val="en-GB"/>
        </w:rPr>
        <w:t xml:space="preserve"> (London: Routledge), 38-50. </w:t>
      </w:r>
    </w:p>
    <w:p w14:paraId="67E7E377" w14:textId="77777777" w:rsidR="000140B0" w:rsidRPr="00361766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“The Fate of the Devil in Origen”, </w:t>
      </w:r>
      <w:r w:rsidRPr="00361766">
        <w:rPr>
          <w:i/>
          <w:sz w:val="24"/>
          <w:szCs w:val="24"/>
          <w:lang w:val="en-GB"/>
        </w:rPr>
        <w:t xml:space="preserve">Ephemerides </w:t>
      </w:r>
      <w:proofErr w:type="spellStart"/>
      <w:r w:rsidRPr="00361766">
        <w:rPr>
          <w:i/>
          <w:sz w:val="24"/>
          <w:szCs w:val="24"/>
          <w:lang w:val="en-GB"/>
        </w:rPr>
        <w:t>Theologicae</w:t>
      </w:r>
      <w:proofErr w:type="spellEnd"/>
      <w:r w:rsidRPr="00361766">
        <w:rPr>
          <w:i/>
          <w:sz w:val="24"/>
          <w:szCs w:val="24"/>
          <w:lang w:val="en-GB"/>
        </w:rPr>
        <w:t xml:space="preserve"> </w:t>
      </w:r>
      <w:proofErr w:type="spellStart"/>
      <w:r w:rsidRPr="00361766">
        <w:rPr>
          <w:i/>
          <w:sz w:val="24"/>
          <w:szCs w:val="24"/>
          <w:lang w:val="en-GB"/>
        </w:rPr>
        <w:t>Lovanienses</w:t>
      </w:r>
      <w:proofErr w:type="spellEnd"/>
      <w:r w:rsidRPr="00361766">
        <w:rPr>
          <w:sz w:val="24"/>
          <w:szCs w:val="24"/>
          <w:lang w:val="en-GB"/>
        </w:rPr>
        <w:t xml:space="preserve"> 86, 163-170.</w:t>
      </w:r>
    </w:p>
    <w:p w14:paraId="460E489D" w14:textId="77777777" w:rsidR="000140B0" w:rsidRPr="00361766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“Christians and the </w:t>
      </w:r>
      <w:r w:rsidRPr="00361766">
        <w:rPr>
          <w:i/>
          <w:sz w:val="24"/>
          <w:szCs w:val="24"/>
          <w:lang w:val="en-GB"/>
        </w:rPr>
        <w:t>Parmenides</w:t>
      </w:r>
      <w:r w:rsidRPr="00361766">
        <w:rPr>
          <w:sz w:val="24"/>
          <w:szCs w:val="24"/>
          <w:lang w:val="en-GB"/>
        </w:rPr>
        <w:t xml:space="preserve">”, in J. Turner and K. Corrigan (eds), </w:t>
      </w:r>
      <w:r w:rsidRPr="00361766">
        <w:rPr>
          <w:i/>
          <w:sz w:val="24"/>
          <w:szCs w:val="24"/>
          <w:lang w:val="en-GB"/>
        </w:rPr>
        <w:t>Plato’s Parmenides and its Heritage</w:t>
      </w:r>
      <w:r w:rsidRPr="00361766">
        <w:rPr>
          <w:sz w:val="24"/>
          <w:szCs w:val="24"/>
          <w:lang w:val="en-GB"/>
        </w:rPr>
        <w:t>, vol. 2 (</w:t>
      </w:r>
      <w:r>
        <w:rPr>
          <w:sz w:val="24"/>
          <w:szCs w:val="24"/>
          <w:lang w:val="en-GB"/>
        </w:rPr>
        <w:t>Atlanta: Society of Biblical Literature</w:t>
      </w:r>
      <w:r w:rsidRPr="00361766">
        <w:rPr>
          <w:sz w:val="24"/>
          <w:szCs w:val="24"/>
          <w:lang w:val="en-GB"/>
        </w:rPr>
        <w:t>), 189-198.</w:t>
      </w:r>
    </w:p>
    <w:p w14:paraId="2D047698" w14:textId="77777777" w:rsidR="000140B0" w:rsidRPr="00361766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 “Numenius”, in Lloyd Gerson (ed.), </w:t>
      </w:r>
      <w:r w:rsidRPr="00361766">
        <w:rPr>
          <w:i/>
          <w:sz w:val="24"/>
          <w:szCs w:val="24"/>
          <w:lang w:val="en-GB"/>
        </w:rPr>
        <w:t>The Cambridge History of Philosophy in Late Antiquity</w:t>
      </w:r>
      <w:r w:rsidRPr="00361766">
        <w:rPr>
          <w:sz w:val="24"/>
          <w:szCs w:val="24"/>
          <w:lang w:val="en-GB"/>
        </w:rPr>
        <w:t>, vol. 1 (</w:t>
      </w:r>
      <w:r>
        <w:rPr>
          <w:sz w:val="24"/>
          <w:szCs w:val="24"/>
          <w:lang w:val="en-GB"/>
        </w:rPr>
        <w:t>Cambridge: Cambridge University Press</w:t>
      </w:r>
      <w:r w:rsidRPr="00361766">
        <w:rPr>
          <w:sz w:val="24"/>
          <w:szCs w:val="24"/>
          <w:lang w:val="en-GB"/>
        </w:rPr>
        <w:t>), 97-108.</w:t>
      </w:r>
    </w:p>
    <w:p w14:paraId="1F466A9B" w14:textId="4A0AAFF0" w:rsidR="000140B0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“Porphyry and Iamblichus”, in G. Oppy and N. </w:t>
      </w:r>
      <w:proofErr w:type="spellStart"/>
      <w:r w:rsidRPr="00361766">
        <w:rPr>
          <w:sz w:val="24"/>
          <w:szCs w:val="24"/>
          <w:lang w:val="en-GB"/>
        </w:rPr>
        <w:t>Trakakis</w:t>
      </w:r>
      <w:proofErr w:type="spellEnd"/>
      <w:r w:rsidRPr="00361766">
        <w:rPr>
          <w:sz w:val="24"/>
          <w:szCs w:val="24"/>
          <w:lang w:val="en-GB"/>
        </w:rPr>
        <w:t xml:space="preserve"> (eds), </w:t>
      </w:r>
      <w:r w:rsidRPr="00361766">
        <w:rPr>
          <w:i/>
          <w:sz w:val="24"/>
          <w:szCs w:val="24"/>
          <w:lang w:val="en-GB"/>
        </w:rPr>
        <w:t>History of the Western Philosophy of Religion</w:t>
      </w:r>
      <w:r w:rsidRPr="00361766">
        <w:rPr>
          <w:sz w:val="24"/>
          <w:szCs w:val="24"/>
          <w:lang w:val="en-GB"/>
        </w:rPr>
        <w:t>, vol. 1 (</w:t>
      </w:r>
      <w:r>
        <w:rPr>
          <w:sz w:val="24"/>
          <w:szCs w:val="24"/>
          <w:lang w:val="en-GB"/>
        </w:rPr>
        <w:t>Londo</w:t>
      </w:r>
      <w:r w:rsidR="006538C0">
        <w:rPr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>: Acumen</w:t>
      </w:r>
      <w:r w:rsidRPr="00361766">
        <w:rPr>
          <w:sz w:val="24"/>
          <w:szCs w:val="24"/>
          <w:lang w:val="en-GB"/>
        </w:rPr>
        <w:t>)</w:t>
      </w:r>
      <w:r>
        <w:rPr>
          <w:sz w:val="24"/>
          <w:szCs w:val="24"/>
          <w:lang w:val="en-GB"/>
        </w:rPr>
        <w:t>, 223-234</w:t>
      </w:r>
      <w:r w:rsidRPr="00361766">
        <w:rPr>
          <w:sz w:val="24"/>
          <w:szCs w:val="24"/>
          <w:lang w:val="en-GB"/>
        </w:rPr>
        <w:t xml:space="preserve">. </w:t>
      </w:r>
    </w:p>
    <w:p w14:paraId="6B74776D" w14:textId="77777777" w:rsidR="000140B0" w:rsidRPr="00361766" w:rsidRDefault="000140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“Neoplatonism”, in M. </w:t>
      </w:r>
      <w:proofErr w:type="spellStart"/>
      <w:r>
        <w:rPr>
          <w:sz w:val="24"/>
          <w:szCs w:val="24"/>
          <w:lang w:val="en-GB"/>
        </w:rPr>
        <w:t>Bevir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F64B11">
        <w:rPr>
          <w:i/>
          <w:sz w:val="24"/>
          <w:szCs w:val="24"/>
          <w:lang w:val="en-GB"/>
        </w:rPr>
        <w:t xml:space="preserve">The Sage </w:t>
      </w:r>
      <w:proofErr w:type="spellStart"/>
      <w:r w:rsidRPr="00F64B11">
        <w:rPr>
          <w:i/>
          <w:sz w:val="24"/>
          <w:szCs w:val="24"/>
          <w:lang w:val="en-GB"/>
        </w:rPr>
        <w:t>Encyclopedia</w:t>
      </w:r>
      <w:proofErr w:type="spellEnd"/>
      <w:r w:rsidRPr="00F64B11">
        <w:rPr>
          <w:i/>
          <w:sz w:val="24"/>
          <w:szCs w:val="24"/>
          <w:lang w:val="en-GB"/>
        </w:rPr>
        <w:t xml:space="preserve"> of Political Theory</w:t>
      </w:r>
      <w:r>
        <w:rPr>
          <w:sz w:val="24"/>
          <w:szCs w:val="24"/>
          <w:lang w:val="en-GB"/>
        </w:rPr>
        <w:t>, vol. 2 (</w:t>
      </w:r>
      <w:proofErr w:type="gramStart"/>
      <w:r>
        <w:rPr>
          <w:sz w:val="24"/>
          <w:szCs w:val="24"/>
          <w:lang w:val="en-GB"/>
        </w:rPr>
        <w:t>London :</w:t>
      </w:r>
      <w:proofErr w:type="gramEnd"/>
      <w:r>
        <w:rPr>
          <w:sz w:val="24"/>
          <w:szCs w:val="24"/>
          <w:lang w:val="en-GB"/>
        </w:rPr>
        <w:t xml:space="preserve"> Sage). </w:t>
      </w:r>
    </w:p>
    <w:p w14:paraId="6E16767F" w14:textId="77777777" w:rsidR="000140B0" w:rsidRPr="00361766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t xml:space="preserve">“Lucian of Samosata in the Christian Memory”, </w:t>
      </w:r>
      <w:proofErr w:type="spellStart"/>
      <w:r w:rsidRPr="00361766">
        <w:rPr>
          <w:i/>
          <w:sz w:val="24"/>
          <w:szCs w:val="24"/>
          <w:lang w:val="en-GB"/>
        </w:rPr>
        <w:t>Byzantion</w:t>
      </w:r>
      <w:proofErr w:type="spellEnd"/>
      <w:r w:rsidRPr="00361766">
        <w:rPr>
          <w:sz w:val="24"/>
          <w:szCs w:val="24"/>
          <w:lang w:val="en-GB"/>
        </w:rPr>
        <w:t xml:space="preserve"> 80, 143-156.</w:t>
      </w:r>
    </w:p>
    <w:p w14:paraId="6ECCE789" w14:textId="77777777" w:rsidR="000140B0" w:rsidRDefault="000140B0">
      <w:pPr>
        <w:rPr>
          <w:sz w:val="24"/>
          <w:szCs w:val="24"/>
          <w:lang w:val="en-GB"/>
        </w:rPr>
      </w:pPr>
      <w:r w:rsidRPr="00361766">
        <w:rPr>
          <w:sz w:val="24"/>
          <w:szCs w:val="24"/>
          <w:lang w:val="en-GB"/>
        </w:rPr>
        <w:lastRenderedPageBreak/>
        <w:t xml:space="preserve">“Classicist”, in Michael Ward (ed.), </w:t>
      </w:r>
      <w:r w:rsidRPr="00361766">
        <w:rPr>
          <w:i/>
          <w:sz w:val="24"/>
          <w:szCs w:val="24"/>
          <w:lang w:val="en-GB"/>
        </w:rPr>
        <w:t>The Cambridge Companion to C.S. Lewis</w:t>
      </w:r>
      <w:r w:rsidRPr="00361766">
        <w:rPr>
          <w:sz w:val="24"/>
          <w:szCs w:val="24"/>
          <w:lang w:val="en-GB"/>
        </w:rPr>
        <w:t xml:space="preserve"> (</w:t>
      </w:r>
      <w:r>
        <w:rPr>
          <w:sz w:val="24"/>
          <w:szCs w:val="24"/>
          <w:lang w:val="en-GB"/>
        </w:rPr>
        <w:t>Cambridge: Cambridge University Press</w:t>
      </w:r>
      <w:r w:rsidRPr="00361766">
        <w:rPr>
          <w:sz w:val="24"/>
          <w:szCs w:val="24"/>
          <w:lang w:val="en-GB"/>
        </w:rPr>
        <w:t xml:space="preserve">), 58-72. </w:t>
      </w:r>
    </w:p>
    <w:p w14:paraId="45DB6748" w14:textId="77777777" w:rsidR="000140B0" w:rsidRDefault="000140B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Entries in D. </w:t>
      </w:r>
      <w:proofErr w:type="spellStart"/>
      <w:r>
        <w:rPr>
          <w:sz w:val="24"/>
          <w:szCs w:val="24"/>
          <w:lang w:val="en-GB"/>
        </w:rPr>
        <w:t>Patte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502786">
        <w:rPr>
          <w:i/>
          <w:sz w:val="24"/>
          <w:szCs w:val="24"/>
          <w:lang w:val="en-GB"/>
        </w:rPr>
        <w:t>The Cambridge Dictionary of Christianity</w:t>
      </w:r>
      <w:r>
        <w:rPr>
          <w:sz w:val="24"/>
          <w:szCs w:val="24"/>
          <w:lang w:val="en-GB"/>
        </w:rPr>
        <w:t xml:space="preserve"> on “Constantine” and “Eusebius”. </w:t>
      </w:r>
    </w:p>
    <w:p w14:paraId="0D162062" w14:textId="77777777" w:rsidR="000140B0" w:rsidRDefault="000140B0" w:rsidP="00214CC0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2011</w:t>
      </w:r>
    </w:p>
    <w:p w14:paraId="24E5004F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“Augustine and Pelagius on the Epistle to the Romans”, in C.C. Rowland and M. </w:t>
      </w:r>
      <w:proofErr w:type="spellStart"/>
      <w:r>
        <w:rPr>
          <w:sz w:val="24"/>
          <w:szCs w:val="24"/>
          <w:lang w:val="en-GB"/>
        </w:rPr>
        <w:t>Lieb</w:t>
      </w:r>
      <w:proofErr w:type="spellEnd"/>
      <w:r>
        <w:rPr>
          <w:sz w:val="24"/>
          <w:szCs w:val="24"/>
          <w:lang w:val="en-GB"/>
        </w:rPr>
        <w:t xml:space="preserve"> (eds). </w:t>
      </w:r>
      <w:r w:rsidRPr="00214CC0">
        <w:rPr>
          <w:i/>
          <w:sz w:val="24"/>
          <w:szCs w:val="24"/>
          <w:lang w:val="en-GB"/>
        </w:rPr>
        <w:t>The Oxford Handbook to the Reception History of the Bible</w:t>
      </w:r>
      <w:r>
        <w:rPr>
          <w:sz w:val="24"/>
          <w:szCs w:val="24"/>
          <w:lang w:val="en-GB"/>
        </w:rPr>
        <w:t xml:space="preserve"> (Oxford: Oxford University Press), 609-620. </w:t>
      </w:r>
    </w:p>
    <w:p w14:paraId="00498CBA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“C.S. Lewis and Early Christian Literature”, in Judith and Brendan Wolfe (eds), C</w:t>
      </w:r>
      <w:r w:rsidRPr="00214CC0">
        <w:rPr>
          <w:i/>
          <w:sz w:val="24"/>
          <w:szCs w:val="24"/>
          <w:lang w:val="en-GB"/>
        </w:rPr>
        <w:t>.S. Lewis and the Church</w:t>
      </w:r>
      <w:r>
        <w:rPr>
          <w:sz w:val="24"/>
          <w:szCs w:val="24"/>
          <w:lang w:val="en-GB"/>
        </w:rPr>
        <w:t xml:space="preserve"> (Edinburgh: T. and T. Clark), 23-39. </w:t>
      </w:r>
    </w:p>
    <w:p w14:paraId="20A86DA0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“The Pilot and the Keys: Milton, </w:t>
      </w:r>
      <w:r w:rsidRPr="00100DF9">
        <w:rPr>
          <w:i/>
          <w:sz w:val="24"/>
          <w:szCs w:val="24"/>
          <w:lang w:val="en-GB"/>
        </w:rPr>
        <w:t>Lycidas</w:t>
      </w:r>
      <w:r>
        <w:rPr>
          <w:sz w:val="24"/>
          <w:szCs w:val="24"/>
          <w:lang w:val="en-GB"/>
        </w:rPr>
        <w:t xml:space="preserve"> 167-171”, </w:t>
      </w:r>
      <w:r w:rsidRPr="00DA3FE0">
        <w:rPr>
          <w:i/>
          <w:sz w:val="24"/>
          <w:szCs w:val="24"/>
          <w:lang w:val="en-GB"/>
        </w:rPr>
        <w:t>Studies in Philology</w:t>
      </w:r>
      <w:r>
        <w:rPr>
          <w:sz w:val="24"/>
          <w:szCs w:val="24"/>
          <w:lang w:val="en-GB"/>
        </w:rPr>
        <w:t xml:space="preserve"> 108, 605-618.</w:t>
      </w:r>
    </w:p>
    <w:p w14:paraId="7882537D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“Greeks and Demons in the Great Persecution”, in G.A. </w:t>
      </w:r>
      <w:proofErr w:type="spellStart"/>
      <w:r>
        <w:rPr>
          <w:sz w:val="24"/>
          <w:szCs w:val="24"/>
          <w:lang w:val="en-GB"/>
        </w:rPr>
        <w:t>Cecconi</w:t>
      </w:r>
      <w:proofErr w:type="spellEnd"/>
      <w:r>
        <w:rPr>
          <w:sz w:val="24"/>
          <w:szCs w:val="24"/>
          <w:lang w:val="en-GB"/>
        </w:rPr>
        <w:t xml:space="preserve"> and C. </w:t>
      </w:r>
      <w:proofErr w:type="spellStart"/>
      <w:r>
        <w:rPr>
          <w:sz w:val="24"/>
          <w:szCs w:val="24"/>
          <w:lang w:val="en-GB"/>
        </w:rPr>
        <w:t>Gabrielli</w:t>
      </w:r>
      <w:proofErr w:type="spellEnd"/>
      <w:r>
        <w:rPr>
          <w:sz w:val="24"/>
          <w:szCs w:val="24"/>
          <w:lang w:val="en-GB"/>
        </w:rPr>
        <w:t xml:space="preserve"> (eds). </w:t>
      </w:r>
      <w:proofErr w:type="spellStart"/>
      <w:r w:rsidRPr="00100DF9">
        <w:rPr>
          <w:i/>
          <w:sz w:val="24"/>
          <w:szCs w:val="24"/>
          <w:lang w:val="en-GB"/>
        </w:rPr>
        <w:t>Politiche</w:t>
      </w:r>
      <w:proofErr w:type="spellEnd"/>
      <w:r w:rsidRPr="00100DF9">
        <w:rPr>
          <w:i/>
          <w:sz w:val="24"/>
          <w:szCs w:val="24"/>
          <w:lang w:val="en-GB"/>
        </w:rPr>
        <w:t xml:space="preserve"> relig</w:t>
      </w:r>
      <w:r>
        <w:rPr>
          <w:i/>
          <w:sz w:val="24"/>
          <w:szCs w:val="24"/>
          <w:lang w:val="en-GB"/>
        </w:rPr>
        <w:t>i</w:t>
      </w:r>
      <w:r w:rsidRPr="00100DF9">
        <w:rPr>
          <w:i/>
          <w:sz w:val="24"/>
          <w:szCs w:val="24"/>
          <w:lang w:val="en-GB"/>
        </w:rPr>
        <w:t xml:space="preserve">ose </w:t>
      </w:r>
      <w:proofErr w:type="spellStart"/>
      <w:r w:rsidRPr="00100DF9">
        <w:rPr>
          <w:i/>
          <w:sz w:val="24"/>
          <w:szCs w:val="24"/>
          <w:lang w:val="en-GB"/>
        </w:rPr>
        <w:t>nel</w:t>
      </w:r>
      <w:proofErr w:type="spellEnd"/>
      <w:r w:rsidRPr="00100DF9">
        <w:rPr>
          <w:i/>
          <w:sz w:val="24"/>
          <w:szCs w:val="24"/>
          <w:lang w:val="en-GB"/>
        </w:rPr>
        <w:t xml:space="preserve"> </w:t>
      </w:r>
      <w:proofErr w:type="spellStart"/>
      <w:r w:rsidRPr="00100DF9">
        <w:rPr>
          <w:i/>
          <w:sz w:val="24"/>
          <w:szCs w:val="24"/>
          <w:lang w:val="en-GB"/>
        </w:rPr>
        <w:t>mondo</w:t>
      </w:r>
      <w:proofErr w:type="spellEnd"/>
      <w:r w:rsidRPr="00100DF9">
        <w:rPr>
          <w:i/>
          <w:sz w:val="24"/>
          <w:szCs w:val="24"/>
          <w:lang w:val="en-GB"/>
        </w:rPr>
        <w:t xml:space="preserve"> antico e </w:t>
      </w:r>
      <w:proofErr w:type="spellStart"/>
      <w:r w:rsidRPr="00100DF9">
        <w:rPr>
          <w:i/>
          <w:sz w:val="24"/>
          <w:szCs w:val="24"/>
          <w:lang w:val="en-GB"/>
        </w:rPr>
        <w:t>tardoantico</w:t>
      </w:r>
      <w:proofErr w:type="spellEnd"/>
      <w:r w:rsidRPr="00100DF9">
        <w:rPr>
          <w:i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(Bari: </w:t>
      </w:r>
      <w:proofErr w:type="spellStart"/>
      <w:r>
        <w:rPr>
          <w:sz w:val="24"/>
          <w:szCs w:val="24"/>
          <w:lang w:val="en-GB"/>
        </w:rPr>
        <w:t>Edipuglia</w:t>
      </w:r>
      <w:proofErr w:type="spellEnd"/>
      <w:r>
        <w:rPr>
          <w:sz w:val="24"/>
          <w:szCs w:val="24"/>
          <w:lang w:val="en-GB"/>
        </w:rPr>
        <w:t xml:space="preserve">), 217-232. </w:t>
      </w:r>
    </w:p>
    <w:p w14:paraId="3AC9CBC3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“Exegesis and the Early Christian Doctrine of the Trinity”, in G. Emery and M. Levering (eds), </w:t>
      </w:r>
      <w:r w:rsidRPr="00100DF9">
        <w:rPr>
          <w:i/>
          <w:sz w:val="24"/>
          <w:szCs w:val="24"/>
          <w:lang w:val="en-GB"/>
        </w:rPr>
        <w:t>The Oxford Handbook of the Trinity</w:t>
      </w:r>
      <w:r>
        <w:rPr>
          <w:sz w:val="24"/>
          <w:szCs w:val="24"/>
          <w:lang w:val="en-GB"/>
        </w:rPr>
        <w:t xml:space="preserve"> (Oxford: Oxford University Press), 80-94.</w:t>
      </w:r>
    </w:p>
    <w:p w14:paraId="6A9ABA4D" w14:textId="77777777" w:rsidR="000140B0" w:rsidRDefault="000140B0" w:rsidP="00A27B00">
      <w:pPr>
        <w:jc w:val="center"/>
        <w:rPr>
          <w:i/>
          <w:sz w:val="24"/>
          <w:szCs w:val="24"/>
          <w:lang w:val="en-GB"/>
        </w:rPr>
      </w:pPr>
      <w:r w:rsidRPr="00A27B00">
        <w:rPr>
          <w:i/>
          <w:sz w:val="24"/>
          <w:szCs w:val="24"/>
          <w:lang w:val="en-GB"/>
        </w:rPr>
        <w:t>2012</w:t>
      </w:r>
    </w:p>
    <w:p w14:paraId="4CE9FA3B" w14:textId="77777777" w:rsidR="000140B0" w:rsidRDefault="000140B0" w:rsidP="00A27B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“Religions in the Age of Marcus Aurelius”, in M. Van </w:t>
      </w:r>
      <w:proofErr w:type="spellStart"/>
      <w:r>
        <w:rPr>
          <w:sz w:val="24"/>
          <w:szCs w:val="24"/>
          <w:lang w:val="en-GB"/>
        </w:rPr>
        <w:t>Ackeren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A27B00">
        <w:rPr>
          <w:i/>
          <w:sz w:val="24"/>
          <w:szCs w:val="24"/>
          <w:lang w:val="en-GB"/>
        </w:rPr>
        <w:t>A Companion to Marcus Aurelius</w:t>
      </w:r>
      <w:r>
        <w:rPr>
          <w:sz w:val="24"/>
          <w:szCs w:val="24"/>
          <w:lang w:val="en-GB"/>
        </w:rPr>
        <w:t xml:space="preserve"> (Oxford: Blackwell), 200-216. </w:t>
      </w:r>
    </w:p>
    <w:p w14:paraId="4731969B" w14:textId="77777777" w:rsidR="000140B0" w:rsidRPr="00A27B00" w:rsidRDefault="000140B0" w:rsidP="00A27B0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“Augustine and his Christian Predecessors”, in Mark </w:t>
      </w:r>
      <w:proofErr w:type="spellStart"/>
      <w:r>
        <w:rPr>
          <w:sz w:val="24"/>
          <w:szCs w:val="24"/>
          <w:lang w:val="en-GB"/>
        </w:rPr>
        <w:t>Vessey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A27B00">
        <w:rPr>
          <w:i/>
          <w:sz w:val="24"/>
          <w:szCs w:val="24"/>
          <w:lang w:val="en-GB"/>
        </w:rPr>
        <w:t>A Companion to Augustine</w:t>
      </w:r>
      <w:r>
        <w:rPr>
          <w:sz w:val="24"/>
          <w:szCs w:val="24"/>
          <w:lang w:val="en-GB"/>
        </w:rPr>
        <w:t xml:space="preserve"> (Oxford: Blackwell), 215-226. </w:t>
      </w:r>
    </w:p>
    <w:p w14:paraId="546B84BC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>
        <w:rPr>
          <w:sz w:val="24"/>
          <w:szCs w:val="24"/>
          <w:lang w:val="en-GB"/>
        </w:rPr>
        <w:t>Astrologie</w:t>
      </w:r>
      <w:proofErr w:type="spellEnd"/>
      <w:r>
        <w:rPr>
          <w:sz w:val="24"/>
          <w:szCs w:val="24"/>
          <w:lang w:val="en-GB"/>
        </w:rPr>
        <w:t xml:space="preserve"> und </w:t>
      </w:r>
      <w:proofErr w:type="spellStart"/>
      <w:r>
        <w:rPr>
          <w:sz w:val="24"/>
          <w:szCs w:val="24"/>
          <w:lang w:val="en-GB"/>
        </w:rPr>
        <w:t>Freiheit</w:t>
      </w:r>
      <w:proofErr w:type="spellEnd"/>
      <w:r>
        <w:rPr>
          <w:sz w:val="24"/>
          <w:szCs w:val="24"/>
          <w:lang w:val="en-GB"/>
        </w:rPr>
        <w:t xml:space="preserve">: Der Fall des </w:t>
      </w:r>
      <w:proofErr w:type="spellStart"/>
      <w:r>
        <w:rPr>
          <w:sz w:val="24"/>
          <w:szCs w:val="24"/>
          <w:lang w:val="en-GB"/>
        </w:rPr>
        <w:t>Firmicus</w:t>
      </w:r>
      <w:proofErr w:type="spellEnd"/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Maternus</w:t>
      </w:r>
      <w:proofErr w:type="spellEnd"/>
      <w:r>
        <w:rPr>
          <w:sz w:val="24"/>
          <w:szCs w:val="24"/>
          <w:lang w:val="en-GB"/>
        </w:rPr>
        <w:t xml:space="preserve">”, in W. </w:t>
      </w:r>
      <w:proofErr w:type="spellStart"/>
      <w:r>
        <w:rPr>
          <w:sz w:val="24"/>
          <w:szCs w:val="24"/>
          <w:lang w:val="en-GB"/>
        </w:rPr>
        <w:t>Gräb</w:t>
      </w:r>
      <w:proofErr w:type="spellEnd"/>
      <w:r>
        <w:rPr>
          <w:sz w:val="24"/>
          <w:szCs w:val="24"/>
          <w:lang w:val="en-GB"/>
        </w:rPr>
        <w:t xml:space="preserve"> and L. Charbonnier (eds), </w:t>
      </w:r>
      <w:proofErr w:type="spellStart"/>
      <w:r w:rsidRPr="004671AD">
        <w:rPr>
          <w:i/>
          <w:sz w:val="24"/>
          <w:szCs w:val="24"/>
          <w:lang w:val="en-GB"/>
        </w:rPr>
        <w:t>Individualität</w:t>
      </w:r>
      <w:proofErr w:type="spellEnd"/>
      <w:r w:rsidRPr="004671AD">
        <w:rPr>
          <w:i/>
          <w:sz w:val="24"/>
          <w:szCs w:val="24"/>
          <w:lang w:val="en-GB"/>
        </w:rPr>
        <w:t xml:space="preserve">. </w:t>
      </w:r>
      <w:proofErr w:type="spellStart"/>
      <w:r w:rsidRPr="004671AD">
        <w:rPr>
          <w:i/>
          <w:sz w:val="24"/>
          <w:szCs w:val="24"/>
          <w:lang w:val="en-GB"/>
        </w:rPr>
        <w:t>Genese</w:t>
      </w:r>
      <w:proofErr w:type="spellEnd"/>
      <w:r w:rsidRPr="004671AD">
        <w:rPr>
          <w:i/>
          <w:sz w:val="24"/>
          <w:szCs w:val="24"/>
          <w:lang w:val="en-GB"/>
        </w:rPr>
        <w:t xml:space="preserve"> und </w:t>
      </w:r>
      <w:proofErr w:type="spellStart"/>
      <w:r w:rsidRPr="004671AD">
        <w:rPr>
          <w:i/>
          <w:sz w:val="24"/>
          <w:szCs w:val="24"/>
          <w:lang w:val="en-GB"/>
        </w:rPr>
        <w:t>Konzeption</w:t>
      </w:r>
      <w:proofErr w:type="spellEnd"/>
      <w:r w:rsidRPr="004671AD">
        <w:rPr>
          <w:i/>
          <w:sz w:val="24"/>
          <w:szCs w:val="24"/>
          <w:lang w:val="en-GB"/>
        </w:rPr>
        <w:t xml:space="preserve"> </w:t>
      </w:r>
      <w:proofErr w:type="spellStart"/>
      <w:r w:rsidRPr="004671AD">
        <w:rPr>
          <w:i/>
          <w:sz w:val="24"/>
          <w:szCs w:val="24"/>
          <w:lang w:val="en-GB"/>
        </w:rPr>
        <w:t>einer</w:t>
      </w:r>
      <w:proofErr w:type="spellEnd"/>
      <w:r w:rsidRPr="004671AD">
        <w:rPr>
          <w:i/>
          <w:sz w:val="24"/>
          <w:szCs w:val="24"/>
          <w:lang w:val="en-GB"/>
        </w:rPr>
        <w:t xml:space="preserve"> </w:t>
      </w:r>
      <w:proofErr w:type="spellStart"/>
      <w:r w:rsidRPr="004671AD">
        <w:rPr>
          <w:i/>
          <w:sz w:val="24"/>
          <w:szCs w:val="24"/>
          <w:lang w:val="en-GB"/>
        </w:rPr>
        <w:t>Leitkategorie</w:t>
      </w:r>
      <w:proofErr w:type="spellEnd"/>
      <w:r w:rsidRPr="004671AD">
        <w:rPr>
          <w:i/>
          <w:sz w:val="24"/>
          <w:szCs w:val="24"/>
          <w:lang w:val="en-GB"/>
        </w:rPr>
        <w:t xml:space="preserve"> </w:t>
      </w:r>
      <w:proofErr w:type="spellStart"/>
      <w:r w:rsidRPr="004671AD">
        <w:rPr>
          <w:i/>
          <w:sz w:val="24"/>
          <w:szCs w:val="24"/>
          <w:lang w:val="en-GB"/>
        </w:rPr>
        <w:t>humaner</w:t>
      </w:r>
      <w:proofErr w:type="spellEnd"/>
      <w:r w:rsidRPr="004671AD">
        <w:rPr>
          <w:i/>
          <w:sz w:val="24"/>
          <w:szCs w:val="24"/>
          <w:lang w:val="en-GB"/>
        </w:rPr>
        <w:t xml:space="preserve"> </w:t>
      </w:r>
      <w:proofErr w:type="spellStart"/>
      <w:r w:rsidRPr="004671AD">
        <w:rPr>
          <w:i/>
          <w:sz w:val="24"/>
          <w:szCs w:val="24"/>
          <w:lang w:val="en-GB"/>
        </w:rPr>
        <w:t>Selbstdeutung</w:t>
      </w:r>
      <w:proofErr w:type="spellEnd"/>
      <w:r>
        <w:rPr>
          <w:sz w:val="24"/>
          <w:szCs w:val="24"/>
          <w:lang w:val="en-GB"/>
        </w:rPr>
        <w:t xml:space="preserve"> (Berlin University Press), 103-131. </w:t>
      </w:r>
    </w:p>
    <w:p w14:paraId="3BD004A0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“Alexander of Alexandria and the </w:t>
      </w:r>
      <w:r w:rsidRPr="0002171F">
        <w:rPr>
          <w:i/>
          <w:sz w:val="24"/>
          <w:szCs w:val="24"/>
          <w:lang w:val="en-GB"/>
        </w:rPr>
        <w:t>Homoousion</w:t>
      </w:r>
      <w:r>
        <w:rPr>
          <w:sz w:val="24"/>
          <w:szCs w:val="24"/>
          <w:lang w:val="en-GB"/>
        </w:rPr>
        <w:t xml:space="preserve">”, </w:t>
      </w:r>
      <w:proofErr w:type="spellStart"/>
      <w:r w:rsidRPr="0002171F">
        <w:rPr>
          <w:i/>
          <w:sz w:val="24"/>
          <w:szCs w:val="24"/>
          <w:lang w:val="en-GB"/>
        </w:rPr>
        <w:t>Vigiliae</w:t>
      </w:r>
      <w:proofErr w:type="spellEnd"/>
      <w:r w:rsidRPr="0002171F">
        <w:rPr>
          <w:i/>
          <w:sz w:val="24"/>
          <w:szCs w:val="24"/>
          <w:lang w:val="en-GB"/>
        </w:rPr>
        <w:t xml:space="preserve"> </w:t>
      </w:r>
      <w:proofErr w:type="spellStart"/>
      <w:r w:rsidRPr="0002171F">
        <w:rPr>
          <w:i/>
          <w:sz w:val="24"/>
          <w:szCs w:val="24"/>
          <w:lang w:val="en-GB"/>
        </w:rPr>
        <w:t>Christianae</w:t>
      </w:r>
      <w:proofErr w:type="spellEnd"/>
      <w:r>
        <w:rPr>
          <w:sz w:val="24"/>
          <w:szCs w:val="24"/>
          <w:lang w:val="en-GB"/>
        </w:rPr>
        <w:t xml:space="preserve"> 66, 482-502.</w:t>
      </w:r>
    </w:p>
    <w:p w14:paraId="364E5048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“How to Refute an Arian: Ambrose and Augustine”, in Emmanuel </w:t>
      </w:r>
      <w:proofErr w:type="spellStart"/>
      <w:r>
        <w:rPr>
          <w:sz w:val="24"/>
          <w:szCs w:val="24"/>
          <w:lang w:val="en-GB"/>
        </w:rPr>
        <w:t>Bermon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02171F">
        <w:rPr>
          <w:i/>
          <w:sz w:val="24"/>
          <w:szCs w:val="24"/>
          <w:lang w:val="en-GB"/>
        </w:rPr>
        <w:t>Le</w:t>
      </w:r>
      <w:r>
        <w:rPr>
          <w:sz w:val="24"/>
          <w:szCs w:val="24"/>
          <w:lang w:val="en-GB"/>
        </w:rPr>
        <w:t xml:space="preserve"> De </w:t>
      </w:r>
      <w:proofErr w:type="spellStart"/>
      <w:r>
        <w:rPr>
          <w:sz w:val="24"/>
          <w:szCs w:val="24"/>
          <w:lang w:val="en-GB"/>
        </w:rPr>
        <w:t>Trinitate</w:t>
      </w:r>
      <w:proofErr w:type="spellEnd"/>
      <w:r>
        <w:rPr>
          <w:sz w:val="24"/>
          <w:szCs w:val="24"/>
          <w:lang w:val="en-GB"/>
        </w:rPr>
        <w:t xml:space="preserve"> </w:t>
      </w:r>
      <w:r w:rsidRPr="0002171F">
        <w:rPr>
          <w:i/>
          <w:sz w:val="24"/>
          <w:szCs w:val="24"/>
          <w:lang w:val="en-GB"/>
        </w:rPr>
        <w:t>de Saint Augustin</w:t>
      </w:r>
      <w:r>
        <w:rPr>
          <w:sz w:val="24"/>
          <w:szCs w:val="24"/>
          <w:lang w:val="en-GB"/>
        </w:rPr>
        <w:t xml:space="preserve"> (Paris: Études </w:t>
      </w:r>
      <w:proofErr w:type="spellStart"/>
      <w:r>
        <w:rPr>
          <w:sz w:val="24"/>
          <w:szCs w:val="24"/>
          <w:lang w:val="en-GB"/>
        </w:rPr>
        <w:t>Augustiniennes</w:t>
      </w:r>
      <w:proofErr w:type="spellEnd"/>
      <w:r>
        <w:rPr>
          <w:sz w:val="24"/>
          <w:szCs w:val="24"/>
          <w:lang w:val="en-GB"/>
        </w:rPr>
        <w:t xml:space="preserve">), 21-34. </w:t>
      </w:r>
    </w:p>
    <w:p w14:paraId="756AB20B" w14:textId="77777777" w:rsidR="000140B0" w:rsidRDefault="000140B0" w:rsidP="001E0914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Entries in R. S. Bagnall (ed), </w:t>
      </w:r>
      <w:r w:rsidRPr="001E0914">
        <w:rPr>
          <w:i/>
          <w:sz w:val="24"/>
          <w:szCs w:val="24"/>
          <w:lang w:val="en-GB"/>
        </w:rPr>
        <w:t>The Wiley Blackwell</w:t>
      </w:r>
      <w:r>
        <w:rPr>
          <w:sz w:val="24"/>
          <w:szCs w:val="24"/>
          <w:lang w:val="en-GB"/>
        </w:rPr>
        <w:t xml:space="preserve"> </w:t>
      </w:r>
      <w:proofErr w:type="spellStart"/>
      <w:r w:rsidRPr="001444E6">
        <w:rPr>
          <w:i/>
          <w:sz w:val="24"/>
          <w:szCs w:val="24"/>
          <w:lang w:val="en-GB"/>
        </w:rPr>
        <w:t>Encyclopedia</w:t>
      </w:r>
      <w:proofErr w:type="spellEnd"/>
      <w:r w:rsidRPr="001444E6">
        <w:rPr>
          <w:i/>
          <w:sz w:val="24"/>
          <w:szCs w:val="24"/>
          <w:lang w:val="en-GB"/>
        </w:rPr>
        <w:t xml:space="preserve"> of Ancient History</w:t>
      </w:r>
      <w:r>
        <w:rPr>
          <w:sz w:val="24"/>
          <w:szCs w:val="24"/>
          <w:lang w:val="en-GB"/>
        </w:rPr>
        <w:t>, on “Soul (Christian)”,</w:t>
      </w:r>
      <w:r w:rsidRPr="00D112B4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“Logos” and “Justin Martyr” (Oxford: Wiley Blackwell).</w:t>
      </w:r>
      <w:r w:rsidRPr="001E0914">
        <w:rPr>
          <w:i/>
          <w:sz w:val="24"/>
          <w:szCs w:val="24"/>
          <w:lang w:val="en-GB"/>
        </w:rPr>
        <w:t xml:space="preserve"> </w:t>
      </w:r>
    </w:p>
    <w:p w14:paraId="193D52AC" w14:textId="77777777" w:rsidR="000140B0" w:rsidRPr="00A83CB2" w:rsidRDefault="000140B0" w:rsidP="001E0914">
      <w:pPr>
        <w:jc w:val="center"/>
        <w:rPr>
          <w:i/>
          <w:sz w:val="24"/>
          <w:szCs w:val="24"/>
          <w:lang w:val="it-IT"/>
        </w:rPr>
      </w:pPr>
      <w:r w:rsidRPr="00A83CB2">
        <w:rPr>
          <w:i/>
          <w:sz w:val="24"/>
          <w:szCs w:val="24"/>
          <w:lang w:val="it-IT"/>
        </w:rPr>
        <w:t>2013</w:t>
      </w:r>
    </w:p>
    <w:p w14:paraId="609961EE" w14:textId="77777777" w:rsidR="000140B0" w:rsidRPr="00A83CB2" w:rsidRDefault="000140B0" w:rsidP="007A461F">
      <w:pPr>
        <w:rPr>
          <w:sz w:val="24"/>
          <w:szCs w:val="24"/>
          <w:lang w:val="it-IT"/>
        </w:rPr>
      </w:pPr>
      <w:r w:rsidRPr="00A83CB2">
        <w:rPr>
          <w:sz w:val="24"/>
          <w:szCs w:val="24"/>
          <w:lang w:val="it-IT"/>
        </w:rPr>
        <w:t xml:space="preserve">“Egyptian Thunder: </w:t>
      </w:r>
      <w:r w:rsidRPr="00A83CB2">
        <w:rPr>
          <w:i/>
          <w:sz w:val="24"/>
          <w:szCs w:val="24"/>
          <w:lang w:val="it-IT"/>
        </w:rPr>
        <w:t>Nag Hammadi Codices</w:t>
      </w:r>
      <w:r w:rsidRPr="00A83CB2">
        <w:rPr>
          <w:sz w:val="24"/>
          <w:szCs w:val="24"/>
          <w:lang w:val="it-IT"/>
        </w:rPr>
        <w:t xml:space="preserve"> VI.2”, </w:t>
      </w:r>
      <w:r w:rsidRPr="00A83CB2">
        <w:rPr>
          <w:i/>
          <w:sz w:val="24"/>
          <w:szCs w:val="24"/>
          <w:lang w:val="it-IT"/>
        </w:rPr>
        <w:t>Orientalia Christiana Periodica</w:t>
      </w:r>
      <w:r w:rsidRPr="00A83CB2">
        <w:rPr>
          <w:sz w:val="24"/>
          <w:szCs w:val="24"/>
          <w:lang w:val="it-IT"/>
        </w:rPr>
        <w:t xml:space="preserve"> 79, 285-303. </w:t>
      </w:r>
    </w:p>
    <w:p w14:paraId="774ED24E" w14:textId="77777777" w:rsidR="000140B0" w:rsidRDefault="000140B0" w:rsidP="0095309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“Further Reflections on the Platonism of Origen”, </w:t>
      </w:r>
      <w:proofErr w:type="spellStart"/>
      <w:r w:rsidRPr="0095309D">
        <w:rPr>
          <w:i/>
          <w:sz w:val="24"/>
          <w:szCs w:val="24"/>
          <w:lang w:val="en-GB"/>
        </w:rPr>
        <w:t>Adamantius</w:t>
      </w:r>
      <w:proofErr w:type="spellEnd"/>
      <w:r>
        <w:rPr>
          <w:sz w:val="24"/>
          <w:szCs w:val="24"/>
          <w:lang w:val="en-GB"/>
        </w:rPr>
        <w:t xml:space="preserve"> 18, 317-324. </w:t>
      </w:r>
    </w:p>
    <w:p w14:paraId="25E6FB4A" w14:textId="77777777" w:rsidR="000140B0" w:rsidRDefault="000140B0" w:rsidP="0095309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“Figurative Readings: their Scope and Justification”, in J. Carleton Paget (ed.), </w:t>
      </w:r>
      <w:r w:rsidRPr="0095309D">
        <w:rPr>
          <w:i/>
          <w:sz w:val="24"/>
          <w:szCs w:val="24"/>
          <w:lang w:val="en-GB"/>
        </w:rPr>
        <w:t>The Cambridge History of the Bible</w:t>
      </w:r>
      <w:r>
        <w:rPr>
          <w:sz w:val="24"/>
          <w:szCs w:val="24"/>
          <w:lang w:val="en-GB"/>
        </w:rPr>
        <w:t xml:space="preserve">, vol. 1 (Cambridge University Press), 714-733. </w:t>
      </w:r>
    </w:p>
    <w:p w14:paraId="29431097" w14:textId="77777777" w:rsidR="000140B0" w:rsidRDefault="000140B0" w:rsidP="0095309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(with Markus </w:t>
      </w:r>
      <w:proofErr w:type="spellStart"/>
      <w:r>
        <w:rPr>
          <w:sz w:val="24"/>
          <w:szCs w:val="24"/>
          <w:lang w:val="en-GB"/>
        </w:rPr>
        <w:t>Vinzent</w:t>
      </w:r>
      <w:proofErr w:type="spellEnd"/>
      <w:r>
        <w:rPr>
          <w:sz w:val="24"/>
          <w:szCs w:val="24"/>
          <w:lang w:val="en-GB"/>
        </w:rPr>
        <w:t xml:space="preserve">), “J.N.D. Kelly”, in M. </w:t>
      </w:r>
      <w:proofErr w:type="spellStart"/>
      <w:r>
        <w:rPr>
          <w:sz w:val="24"/>
          <w:szCs w:val="24"/>
          <w:lang w:val="en-GB"/>
        </w:rPr>
        <w:t>Vinzent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6F0F02">
        <w:rPr>
          <w:i/>
          <w:sz w:val="24"/>
          <w:szCs w:val="24"/>
          <w:lang w:val="en-GB"/>
        </w:rPr>
        <w:t xml:space="preserve">Studia </w:t>
      </w:r>
      <w:proofErr w:type="spellStart"/>
      <w:r w:rsidRPr="006F0F02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 LIII: </w:t>
      </w:r>
      <w:r w:rsidRPr="006F0F02">
        <w:rPr>
          <w:i/>
          <w:sz w:val="24"/>
          <w:szCs w:val="24"/>
          <w:lang w:val="en-GB"/>
        </w:rPr>
        <w:t>Former Directors</w:t>
      </w:r>
      <w:r>
        <w:rPr>
          <w:sz w:val="24"/>
          <w:szCs w:val="24"/>
          <w:lang w:val="en-GB"/>
        </w:rPr>
        <w:t xml:space="preserve"> (Leuven: </w:t>
      </w:r>
      <w:proofErr w:type="spellStart"/>
      <w:r>
        <w:rPr>
          <w:sz w:val="24"/>
          <w:szCs w:val="24"/>
          <w:lang w:val="en-GB"/>
        </w:rPr>
        <w:t>Peeters</w:t>
      </w:r>
      <w:proofErr w:type="spellEnd"/>
      <w:r>
        <w:rPr>
          <w:sz w:val="24"/>
          <w:szCs w:val="24"/>
          <w:lang w:val="en-GB"/>
        </w:rPr>
        <w:t xml:space="preserve">), 43-54. </w:t>
      </w:r>
    </w:p>
    <w:p w14:paraId="0CE02802" w14:textId="77777777" w:rsidR="000140B0" w:rsidRDefault="000140B0" w:rsidP="0095309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“Christians against Matter: </w:t>
      </w:r>
      <w:proofErr w:type="gramStart"/>
      <w:r>
        <w:rPr>
          <w:sz w:val="24"/>
          <w:szCs w:val="24"/>
          <w:lang w:val="en-GB"/>
        </w:rPr>
        <w:t>a</w:t>
      </w:r>
      <w:proofErr w:type="gramEnd"/>
      <w:r>
        <w:rPr>
          <w:sz w:val="24"/>
          <w:szCs w:val="24"/>
          <w:lang w:val="en-GB"/>
        </w:rPr>
        <w:t xml:space="preserve"> Bouquet for Bishop Berkeley”, in K. Corrigan and T. </w:t>
      </w:r>
      <w:proofErr w:type="spellStart"/>
      <w:r>
        <w:rPr>
          <w:sz w:val="24"/>
          <w:szCs w:val="24"/>
          <w:lang w:val="en-GB"/>
        </w:rPr>
        <w:t>Rasimus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6F0F02">
        <w:rPr>
          <w:i/>
          <w:sz w:val="24"/>
          <w:szCs w:val="24"/>
          <w:lang w:val="en-GB"/>
        </w:rPr>
        <w:t>Gnosticism, Platonism and the Late Ancient World</w:t>
      </w:r>
      <w:r>
        <w:rPr>
          <w:sz w:val="24"/>
          <w:szCs w:val="24"/>
          <w:lang w:val="en-GB"/>
        </w:rPr>
        <w:t xml:space="preserve"> (Leiden: Brill), 569-580. </w:t>
      </w:r>
    </w:p>
    <w:p w14:paraId="0E6B7C38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“When the dead speak: the refashioning of Ignatius of Antioch in the long recension of his letters”, in A. </w:t>
      </w:r>
      <w:proofErr w:type="spellStart"/>
      <w:r>
        <w:rPr>
          <w:sz w:val="24"/>
          <w:szCs w:val="24"/>
          <w:lang w:val="en-GB"/>
        </w:rPr>
        <w:t>Marmodoro</w:t>
      </w:r>
      <w:proofErr w:type="spellEnd"/>
      <w:r>
        <w:rPr>
          <w:sz w:val="24"/>
          <w:szCs w:val="24"/>
          <w:lang w:val="en-GB"/>
        </w:rPr>
        <w:t xml:space="preserve"> and J. Hill (eds), </w:t>
      </w:r>
      <w:r w:rsidRPr="00B1027D">
        <w:rPr>
          <w:i/>
          <w:sz w:val="24"/>
          <w:szCs w:val="24"/>
          <w:lang w:val="en-GB"/>
        </w:rPr>
        <w:t>The Author’s Voice</w:t>
      </w:r>
      <w:r>
        <w:rPr>
          <w:sz w:val="24"/>
          <w:szCs w:val="24"/>
          <w:lang w:val="en-GB"/>
        </w:rPr>
        <w:t xml:space="preserve"> (Oxford: OUP), 341-356. </w:t>
      </w:r>
    </w:p>
    <w:p w14:paraId="4C891941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“Why did Constantine label Arius a </w:t>
      </w:r>
      <w:proofErr w:type="spellStart"/>
      <w:r>
        <w:rPr>
          <w:sz w:val="24"/>
          <w:szCs w:val="24"/>
          <w:lang w:val="en-GB"/>
        </w:rPr>
        <w:t>Porphyrian</w:t>
      </w:r>
      <w:proofErr w:type="spellEnd"/>
      <w:r>
        <w:rPr>
          <w:sz w:val="24"/>
          <w:szCs w:val="24"/>
          <w:lang w:val="en-GB"/>
        </w:rPr>
        <w:t xml:space="preserve">?”, </w:t>
      </w:r>
      <w:r w:rsidRPr="001F33B5">
        <w:rPr>
          <w:i/>
          <w:sz w:val="24"/>
          <w:szCs w:val="24"/>
          <w:lang w:val="en-GB"/>
        </w:rPr>
        <w:t>L’</w:t>
      </w:r>
      <w:r>
        <w:rPr>
          <w:sz w:val="24"/>
          <w:szCs w:val="24"/>
          <w:lang w:val="en-GB"/>
        </w:rPr>
        <w:t xml:space="preserve"> </w:t>
      </w:r>
      <w:proofErr w:type="spellStart"/>
      <w:r w:rsidRPr="001A7F93">
        <w:rPr>
          <w:i/>
          <w:sz w:val="24"/>
          <w:szCs w:val="24"/>
          <w:lang w:val="en-GB"/>
        </w:rPr>
        <w:t>Antiquité</w:t>
      </w:r>
      <w:proofErr w:type="spellEnd"/>
      <w:r w:rsidRPr="001A7F93">
        <w:rPr>
          <w:i/>
          <w:sz w:val="24"/>
          <w:szCs w:val="24"/>
          <w:lang w:val="en-GB"/>
        </w:rPr>
        <w:t xml:space="preserve"> Classique</w:t>
      </w:r>
      <w:r>
        <w:rPr>
          <w:sz w:val="24"/>
          <w:szCs w:val="24"/>
          <w:lang w:val="en-GB"/>
        </w:rPr>
        <w:t xml:space="preserve"> 82), 239-247. </w:t>
      </w:r>
    </w:p>
    <w:p w14:paraId="429AB332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“Plotinus: Monist, Theist or Atheist?”, in L. </w:t>
      </w:r>
      <w:proofErr w:type="spellStart"/>
      <w:r>
        <w:rPr>
          <w:sz w:val="24"/>
          <w:szCs w:val="24"/>
          <w:lang w:val="en-GB"/>
        </w:rPr>
        <w:t>Nelstrop</w:t>
      </w:r>
      <w:proofErr w:type="spellEnd"/>
      <w:r>
        <w:rPr>
          <w:sz w:val="24"/>
          <w:szCs w:val="24"/>
          <w:lang w:val="en-GB"/>
        </w:rPr>
        <w:t xml:space="preserve"> and S. </w:t>
      </w:r>
      <w:proofErr w:type="spellStart"/>
      <w:r>
        <w:rPr>
          <w:sz w:val="24"/>
          <w:szCs w:val="24"/>
          <w:lang w:val="en-GB"/>
        </w:rPr>
        <w:t>Podmore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1A7F93">
        <w:rPr>
          <w:i/>
          <w:sz w:val="24"/>
          <w:szCs w:val="24"/>
          <w:lang w:val="en-GB"/>
        </w:rPr>
        <w:t>Christian Mysticism and Incarnational Theology</w:t>
      </w:r>
      <w:r>
        <w:rPr>
          <w:sz w:val="24"/>
          <w:szCs w:val="24"/>
          <w:lang w:val="en-GB"/>
        </w:rPr>
        <w:t xml:space="preserve"> (Farnham: Ashgate), 12-28. </w:t>
      </w:r>
    </w:p>
    <w:p w14:paraId="43D9642C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First Millennium”, in S. </w:t>
      </w:r>
      <w:proofErr w:type="spellStart"/>
      <w:r>
        <w:rPr>
          <w:sz w:val="24"/>
          <w:szCs w:val="24"/>
          <w:lang w:val="en-GB"/>
        </w:rPr>
        <w:t>Bullivant</w:t>
      </w:r>
      <w:proofErr w:type="spellEnd"/>
      <w:r>
        <w:rPr>
          <w:sz w:val="24"/>
          <w:szCs w:val="24"/>
          <w:lang w:val="en-GB"/>
        </w:rPr>
        <w:t xml:space="preserve"> and M. Ruse (eds), </w:t>
      </w:r>
      <w:r w:rsidRPr="0080597D">
        <w:rPr>
          <w:i/>
          <w:sz w:val="24"/>
          <w:szCs w:val="24"/>
          <w:lang w:val="en-GB"/>
        </w:rPr>
        <w:t>The Oxford Handbook of Atheism</w:t>
      </w:r>
      <w:r>
        <w:rPr>
          <w:sz w:val="24"/>
          <w:szCs w:val="24"/>
          <w:lang w:val="en-GB"/>
        </w:rPr>
        <w:t xml:space="preserve">, 152-164. </w:t>
      </w:r>
    </w:p>
    <w:p w14:paraId="05E4D21E" w14:textId="77777777" w:rsidR="000140B0" w:rsidRDefault="000140B0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“Donatism”, in Karla </w:t>
      </w:r>
      <w:proofErr w:type="spellStart"/>
      <w:r>
        <w:rPr>
          <w:sz w:val="24"/>
          <w:szCs w:val="24"/>
          <w:lang w:val="en-GB"/>
        </w:rPr>
        <w:t>Pollman</w:t>
      </w:r>
      <w:proofErr w:type="spellEnd"/>
      <w:r>
        <w:rPr>
          <w:sz w:val="24"/>
          <w:szCs w:val="24"/>
          <w:lang w:val="en-GB"/>
        </w:rPr>
        <w:t xml:space="preserve"> </w:t>
      </w:r>
      <w:r w:rsidRPr="001F33B5">
        <w:rPr>
          <w:i/>
          <w:sz w:val="24"/>
          <w:szCs w:val="24"/>
          <w:lang w:val="en-GB"/>
        </w:rPr>
        <w:t>et al</w:t>
      </w:r>
      <w:r>
        <w:rPr>
          <w:sz w:val="24"/>
          <w:szCs w:val="24"/>
          <w:lang w:val="en-GB"/>
        </w:rPr>
        <w:t xml:space="preserve"> (eds), </w:t>
      </w:r>
      <w:r w:rsidRPr="001F33B5">
        <w:rPr>
          <w:i/>
          <w:sz w:val="24"/>
          <w:szCs w:val="24"/>
          <w:lang w:val="en-GB"/>
        </w:rPr>
        <w:t>The Oxford Guide to the Historical Reception of Augustine</w:t>
      </w:r>
      <w:r>
        <w:rPr>
          <w:i/>
          <w:sz w:val="24"/>
          <w:szCs w:val="24"/>
          <w:lang w:val="en-GB"/>
        </w:rPr>
        <w:t xml:space="preserve"> </w:t>
      </w:r>
      <w:r w:rsidRPr="003B13C7">
        <w:rPr>
          <w:sz w:val="24"/>
          <w:szCs w:val="24"/>
          <w:lang w:val="en-GB"/>
        </w:rPr>
        <w:t>(Oxford: OUP)</w:t>
      </w:r>
      <w:r>
        <w:rPr>
          <w:sz w:val="24"/>
          <w:szCs w:val="24"/>
          <w:lang w:val="en-GB"/>
        </w:rPr>
        <w:t>, vol. 2, 984-985.</w:t>
      </w:r>
    </w:p>
    <w:p w14:paraId="365D6C1E" w14:textId="77777777" w:rsidR="000140B0" w:rsidRPr="00F34ABD" w:rsidRDefault="000140B0" w:rsidP="00F34ABD">
      <w:pPr>
        <w:tabs>
          <w:tab w:val="center" w:pos="4513"/>
        </w:tabs>
        <w:suppressAutoHyphens/>
        <w:spacing w:line="240" w:lineRule="atLeast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2014</w:t>
      </w:r>
    </w:p>
    <w:p w14:paraId="39097C9C" w14:textId="77777777" w:rsidR="000140B0" w:rsidRPr="00F34ABD" w:rsidRDefault="00656B3A" w:rsidP="00F34ABD">
      <w:pPr>
        <w:tabs>
          <w:tab w:val="center" w:pos="4513"/>
        </w:tabs>
        <w:suppressAutoHyphens/>
        <w:spacing w:line="240" w:lineRule="atLeast"/>
        <w:rPr>
          <w:sz w:val="24"/>
          <w:szCs w:val="24"/>
        </w:rPr>
      </w:pPr>
      <w:r>
        <w:rPr>
          <w:sz w:val="24"/>
          <w:szCs w:val="24"/>
        </w:rPr>
        <w:t>“</w:t>
      </w:r>
      <w:r w:rsidR="000140B0" w:rsidRPr="00F34ABD">
        <w:rPr>
          <w:sz w:val="24"/>
          <w:szCs w:val="24"/>
        </w:rPr>
        <w:t xml:space="preserve">Astrology and Freedom: The Case of </w:t>
      </w:r>
      <w:proofErr w:type="spellStart"/>
      <w:r w:rsidR="000140B0" w:rsidRPr="00F34ABD">
        <w:rPr>
          <w:sz w:val="24"/>
          <w:szCs w:val="24"/>
        </w:rPr>
        <w:t>Firmicus</w:t>
      </w:r>
      <w:proofErr w:type="spellEnd"/>
      <w:r w:rsidR="000140B0" w:rsidRPr="00F34ABD">
        <w:rPr>
          <w:sz w:val="24"/>
          <w:szCs w:val="24"/>
        </w:rPr>
        <w:t xml:space="preserve"> </w:t>
      </w:r>
      <w:proofErr w:type="spellStart"/>
      <w:r w:rsidR="000140B0" w:rsidRPr="00F34ABD">
        <w:rPr>
          <w:sz w:val="24"/>
          <w:szCs w:val="24"/>
        </w:rPr>
        <w:t>Maternus</w:t>
      </w:r>
      <w:proofErr w:type="spellEnd"/>
      <w:r w:rsidR="000140B0" w:rsidRPr="00F34ABD">
        <w:rPr>
          <w:sz w:val="24"/>
          <w:szCs w:val="24"/>
        </w:rPr>
        <w:t xml:space="preserve">”, in J. </w:t>
      </w:r>
      <w:proofErr w:type="spellStart"/>
      <w:r w:rsidR="000140B0" w:rsidRPr="00F34ABD">
        <w:rPr>
          <w:sz w:val="24"/>
          <w:szCs w:val="24"/>
        </w:rPr>
        <w:t>Zachhuber</w:t>
      </w:r>
      <w:proofErr w:type="spellEnd"/>
      <w:r w:rsidR="000140B0" w:rsidRPr="00F34ABD">
        <w:rPr>
          <w:sz w:val="24"/>
          <w:szCs w:val="24"/>
        </w:rPr>
        <w:t xml:space="preserve"> and A. Torrance (eds), </w:t>
      </w:r>
      <w:r w:rsidR="000140B0" w:rsidRPr="00F34ABD">
        <w:rPr>
          <w:i/>
          <w:sz w:val="24"/>
          <w:szCs w:val="24"/>
        </w:rPr>
        <w:t>Individuality in Late Antiquity</w:t>
      </w:r>
      <w:r w:rsidR="000140B0" w:rsidRPr="00F34ABD">
        <w:rPr>
          <w:sz w:val="24"/>
          <w:szCs w:val="24"/>
        </w:rPr>
        <w:t xml:space="preserve"> (Ashgate), </w:t>
      </w:r>
      <w:r>
        <w:rPr>
          <w:sz w:val="24"/>
          <w:szCs w:val="24"/>
        </w:rPr>
        <w:t>29-45.</w:t>
      </w:r>
    </w:p>
    <w:p w14:paraId="3BFE51FA" w14:textId="77777777" w:rsidR="000140B0" w:rsidRPr="00F34ABD" w:rsidRDefault="000140B0" w:rsidP="00F34ABD">
      <w:pPr>
        <w:tabs>
          <w:tab w:val="center" w:pos="4513"/>
        </w:tabs>
        <w:suppressAutoHyphens/>
        <w:spacing w:line="240" w:lineRule="atLeast"/>
        <w:rPr>
          <w:sz w:val="24"/>
          <w:szCs w:val="24"/>
        </w:rPr>
      </w:pPr>
      <w:r w:rsidRPr="00F34ABD">
        <w:rPr>
          <w:sz w:val="24"/>
          <w:szCs w:val="24"/>
        </w:rPr>
        <w:t xml:space="preserve">“Origen” (11,000 words) in </w:t>
      </w:r>
      <w:r w:rsidRPr="00F34ABD">
        <w:rPr>
          <w:i/>
          <w:sz w:val="24"/>
          <w:szCs w:val="24"/>
        </w:rPr>
        <w:t>Stanford On-line Encyclopedia of Philosophy.</w:t>
      </w:r>
      <w:r w:rsidRPr="00F34ABD">
        <w:rPr>
          <w:sz w:val="24"/>
          <w:szCs w:val="24"/>
        </w:rPr>
        <w:t xml:space="preserve"> </w:t>
      </w:r>
    </w:p>
    <w:p w14:paraId="269BAD7A" w14:textId="77777777" w:rsidR="000140B0" w:rsidRPr="00F34ABD" w:rsidRDefault="000140B0" w:rsidP="00F34ABD">
      <w:pPr>
        <w:rPr>
          <w:sz w:val="24"/>
          <w:szCs w:val="24"/>
          <w:lang w:val="en-GB"/>
        </w:rPr>
      </w:pPr>
      <w:r w:rsidRPr="00F34ABD">
        <w:rPr>
          <w:sz w:val="24"/>
          <w:szCs w:val="24"/>
        </w:rPr>
        <w:t xml:space="preserve">“Eternal Life”, “Eternity”, “Hanging”, “Hebrews”, “Heresy”, “Humility”, “King”, </w:t>
      </w:r>
      <w:r>
        <w:rPr>
          <w:sz w:val="24"/>
          <w:szCs w:val="24"/>
        </w:rPr>
        <w:t>“</w:t>
      </w:r>
      <w:r w:rsidRPr="00F34ABD">
        <w:rPr>
          <w:sz w:val="24"/>
          <w:szCs w:val="24"/>
        </w:rPr>
        <w:t xml:space="preserve">Kingdom” in De Gruyter </w:t>
      </w:r>
      <w:r w:rsidRPr="00F34ABD">
        <w:rPr>
          <w:i/>
          <w:sz w:val="24"/>
          <w:szCs w:val="24"/>
        </w:rPr>
        <w:t>Encyclopedia of Biblical Reception</w:t>
      </w:r>
      <w:r w:rsidRPr="00F34ABD">
        <w:rPr>
          <w:sz w:val="24"/>
          <w:szCs w:val="24"/>
          <w:lang w:val="en-GB"/>
        </w:rPr>
        <w:t xml:space="preserve"> </w:t>
      </w:r>
    </w:p>
    <w:p w14:paraId="3D5AEA00" w14:textId="77777777" w:rsidR="000140B0" w:rsidRPr="00F34ABD" w:rsidRDefault="000140B0" w:rsidP="00F34ABD">
      <w:pPr>
        <w:jc w:val="center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2015</w:t>
      </w:r>
    </w:p>
    <w:p w14:paraId="63CFE32E" w14:textId="77777777" w:rsidR="000140B0" w:rsidRPr="00F34ABD" w:rsidRDefault="000140B0" w:rsidP="00F34ABD">
      <w:pPr>
        <w:spacing w:before="240"/>
        <w:rPr>
          <w:sz w:val="24"/>
          <w:szCs w:val="24"/>
          <w:lang w:val="en-GB"/>
        </w:rPr>
      </w:pPr>
      <w:r w:rsidRPr="00F34ABD">
        <w:rPr>
          <w:sz w:val="24"/>
          <w:szCs w:val="24"/>
        </w:rPr>
        <w:t xml:space="preserve"> “The Delayed Fulfilment of Prophecy in Early Christian Fiction”, in I. </w:t>
      </w:r>
      <w:proofErr w:type="spellStart"/>
      <w:r w:rsidRPr="00F34ABD">
        <w:rPr>
          <w:sz w:val="24"/>
          <w:szCs w:val="24"/>
        </w:rPr>
        <w:t>Ramelli</w:t>
      </w:r>
      <w:proofErr w:type="spellEnd"/>
      <w:r w:rsidRPr="00F34ABD">
        <w:rPr>
          <w:sz w:val="24"/>
          <w:szCs w:val="24"/>
        </w:rPr>
        <w:t xml:space="preserve"> and J. Perkins (ed.), </w:t>
      </w:r>
      <w:r w:rsidRPr="00F34ABD">
        <w:rPr>
          <w:i/>
          <w:sz w:val="24"/>
          <w:szCs w:val="24"/>
        </w:rPr>
        <w:t xml:space="preserve">Early Christian and Jewish Narrative </w:t>
      </w:r>
      <w:r w:rsidRPr="00F34ABD">
        <w:rPr>
          <w:sz w:val="24"/>
          <w:szCs w:val="24"/>
        </w:rPr>
        <w:t xml:space="preserve">(Mohr </w:t>
      </w:r>
      <w:proofErr w:type="spellStart"/>
      <w:r w:rsidRPr="00F34ABD">
        <w:rPr>
          <w:sz w:val="24"/>
          <w:szCs w:val="24"/>
        </w:rPr>
        <w:t>Siebeck</w:t>
      </w:r>
      <w:proofErr w:type="spellEnd"/>
      <w:r>
        <w:rPr>
          <w:sz w:val="24"/>
          <w:szCs w:val="24"/>
        </w:rPr>
        <w:t>), 135-146.</w:t>
      </w:r>
    </w:p>
    <w:p w14:paraId="394B4C1B" w14:textId="77777777" w:rsidR="000140B0" w:rsidRDefault="000140B0" w:rsidP="00326B65">
      <w:pPr>
        <w:rPr>
          <w:sz w:val="24"/>
          <w:szCs w:val="24"/>
        </w:rPr>
      </w:pPr>
      <w:r>
        <w:rPr>
          <w:sz w:val="24"/>
          <w:szCs w:val="24"/>
        </w:rPr>
        <w:t xml:space="preserve">“Origen of Alexandria”, in K. Parry (ed.), </w:t>
      </w:r>
      <w:r w:rsidRPr="00C64F17">
        <w:rPr>
          <w:i/>
          <w:sz w:val="24"/>
          <w:szCs w:val="24"/>
        </w:rPr>
        <w:t>The Wiley-Blackwell Companion to Patristics</w:t>
      </w:r>
      <w:r>
        <w:rPr>
          <w:sz w:val="24"/>
          <w:szCs w:val="24"/>
        </w:rPr>
        <w:t xml:space="preserve"> (Oxford: Blackwell), 98-110. </w:t>
      </w:r>
    </w:p>
    <w:p w14:paraId="18B36CF8" w14:textId="77777777" w:rsidR="000140B0" w:rsidRDefault="000140B0" w:rsidP="00326B65">
      <w:pPr>
        <w:rPr>
          <w:sz w:val="24"/>
          <w:szCs w:val="24"/>
        </w:rPr>
      </w:pPr>
      <w:r w:rsidRPr="00F34ABD">
        <w:rPr>
          <w:sz w:val="24"/>
          <w:szCs w:val="24"/>
        </w:rPr>
        <w:t xml:space="preserve">“One Origen or Two? The </w:t>
      </w:r>
      <w:r w:rsidRPr="00F34ABD">
        <w:rPr>
          <w:i/>
          <w:sz w:val="24"/>
          <w:szCs w:val="24"/>
        </w:rPr>
        <w:t xml:space="preserve">Status </w:t>
      </w:r>
      <w:proofErr w:type="spellStart"/>
      <w:r w:rsidRPr="00F34ABD">
        <w:rPr>
          <w:i/>
          <w:sz w:val="24"/>
          <w:szCs w:val="24"/>
        </w:rPr>
        <w:t>Quaestionis</w:t>
      </w:r>
      <w:proofErr w:type="spellEnd"/>
      <w:r w:rsidRPr="00F34ABD">
        <w:rPr>
          <w:sz w:val="24"/>
          <w:szCs w:val="24"/>
        </w:rPr>
        <w:t xml:space="preserve">”, </w:t>
      </w:r>
      <w:proofErr w:type="spellStart"/>
      <w:r w:rsidRPr="00F34ABD">
        <w:rPr>
          <w:i/>
          <w:sz w:val="24"/>
          <w:szCs w:val="24"/>
        </w:rPr>
        <w:t>Symbolae</w:t>
      </w:r>
      <w:proofErr w:type="spellEnd"/>
      <w:r w:rsidRPr="00F34ABD">
        <w:rPr>
          <w:i/>
          <w:sz w:val="24"/>
          <w:szCs w:val="24"/>
        </w:rPr>
        <w:t xml:space="preserve"> </w:t>
      </w:r>
      <w:proofErr w:type="spellStart"/>
      <w:r w:rsidRPr="00F34ABD">
        <w:rPr>
          <w:i/>
          <w:sz w:val="24"/>
          <w:szCs w:val="24"/>
        </w:rPr>
        <w:t>Osloenses</w:t>
      </w:r>
      <w:proofErr w:type="spellEnd"/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89, 1-23</w:t>
      </w:r>
      <w:r w:rsidRPr="00F34ABD">
        <w:rPr>
          <w:sz w:val="24"/>
          <w:szCs w:val="24"/>
        </w:rPr>
        <w:t xml:space="preserve">. </w:t>
      </w:r>
    </w:p>
    <w:p w14:paraId="366832AC" w14:textId="77777777" w:rsidR="000140B0" w:rsidRDefault="000140B0" w:rsidP="00F34AB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“Antioch, Alexandria and the Formula of Reunion”, in C. Brouwer, G. Dye and A. van </w:t>
      </w:r>
      <w:proofErr w:type="spellStart"/>
      <w:r>
        <w:rPr>
          <w:sz w:val="24"/>
          <w:szCs w:val="24"/>
        </w:rPr>
        <w:t>Rompaey</w:t>
      </w:r>
      <w:proofErr w:type="spellEnd"/>
      <w:r>
        <w:rPr>
          <w:sz w:val="24"/>
          <w:szCs w:val="24"/>
        </w:rPr>
        <w:t xml:space="preserve"> (eds), </w:t>
      </w:r>
      <w:proofErr w:type="spellStart"/>
      <w:r w:rsidRPr="00F34ABD">
        <w:rPr>
          <w:i/>
          <w:sz w:val="24"/>
          <w:szCs w:val="24"/>
        </w:rPr>
        <w:t>Hérésies</w:t>
      </w:r>
      <w:proofErr w:type="spellEnd"/>
      <w:r w:rsidRPr="00F34ABD">
        <w:rPr>
          <w:i/>
          <w:sz w:val="24"/>
          <w:szCs w:val="24"/>
        </w:rPr>
        <w:t xml:space="preserve">: </w:t>
      </w:r>
      <w:proofErr w:type="spellStart"/>
      <w:r w:rsidRPr="00F34ABD">
        <w:rPr>
          <w:i/>
          <w:sz w:val="24"/>
          <w:szCs w:val="24"/>
        </w:rPr>
        <w:t>une</w:t>
      </w:r>
      <w:proofErr w:type="spellEnd"/>
      <w:r w:rsidRPr="00F34ABD">
        <w:rPr>
          <w:i/>
          <w:sz w:val="24"/>
          <w:szCs w:val="24"/>
        </w:rPr>
        <w:t xml:space="preserve"> construction </w:t>
      </w:r>
      <w:proofErr w:type="spellStart"/>
      <w:r w:rsidRPr="00F34ABD">
        <w:rPr>
          <w:i/>
          <w:sz w:val="24"/>
          <w:szCs w:val="24"/>
        </w:rPr>
        <w:t>d’identités</w:t>
      </w:r>
      <w:proofErr w:type="spellEnd"/>
      <w:r w:rsidRPr="00F34ABD">
        <w:rPr>
          <w:i/>
          <w:sz w:val="24"/>
          <w:szCs w:val="24"/>
        </w:rPr>
        <w:t xml:space="preserve"> religieuses</w:t>
      </w:r>
      <w:r>
        <w:rPr>
          <w:sz w:val="24"/>
          <w:szCs w:val="24"/>
        </w:rPr>
        <w:t xml:space="preserve"> (Brussels: University of Brussels), 27-42. </w:t>
      </w:r>
    </w:p>
    <w:p w14:paraId="566CBC63" w14:textId="77777777" w:rsidR="000140B0" w:rsidRPr="00F34ABD" w:rsidRDefault="000140B0" w:rsidP="00326B65">
      <w:pPr>
        <w:tabs>
          <w:tab w:val="center" w:pos="4513"/>
        </w:tabs>
        <w:suppressAutoHyphens/>
        <w:spacing w:line="240" w:lineRule="atLeast"/>
        <w:rPr>
          <w:sz w:val="24"/>
          <w:szCs w:val="24"/>
        </w:rPr>
      </w:pPr>
      <w:r w:rsidRPr="00F34ABD">
        <w:rPr>
          <w:sz w:val="24"/>
          <w:szCs w:val="24"/>
        </w:rPr>
        <w:t xml:space="preserve">“Willed Causes and Causal Willing in Augustine”, in A. </w:t>
      </w:r>
      <w:proofErr w:type="spellStart"/>
      <w:r w:rsidRPr="00F34ABD">
        <w:rPr>
          <w:sz w:val="24"/>
          <w:szCs w:val="24"/>
        </w:rPr>
        <w:t>Marmodoro</w:t>
      </w:r>
      <w:proofErr w:type="spellEnd"/>
      <w:r w:rsidRPr="00F34ABD">
        <w:rPr>
          <w:sz w:val="24"/>
          <w:szCs w:val="24"/>
        </w:rPr>
        <w:t xml:space="preserve"> and B. Prince (eds), </w:t>
      </w:r>
      <w:r w:rsidRPr="00F34ABD">
        <w:rPr>
          <w:i/>
          <w:sz w:val="24"/>
          <w:szCs w:val="24"/>
        </w:rPr>
        <w:t>Causation and Creation in Late Antiquity</w:t>
      </w:r>
      <w:r w:rsidRPr="00F34ABD">
        <w:rPr>
          <w:sz w:val="24"/>
          <w:szCs w:val="24"/>
        </w:rPr>
        <w:t xml:space="preserve"> (CUP), 237-252. </w:t>
      </w:r>
    </w:p>
    <w:p w14:paraId="2483FBE1" w14:textId="77777777" w:rsidR="000140B0" w:rsidRPr="00F34ABD" w:rsidRDefault="000140B0" w:rsidP="00326B65">
      <w:pPr>
        <w:tabs>
          <w:tab w:val="center" w:pos="4513"/>
        </w:tabs>
        <w:suppressAutoHyphens/>
        <w:spacing w:line="240" w:lineRule="atLeast"/>
        <w:rPr>
          <w:sz w:val="24"/>
          <w:szCs w:val="24"/>
        </w:rPr>
      </w:pPr>
      <w:r w:rsidRPr="00F34ABD">
        <w:rPr>
          <w:sz w:val="24"/>
          <w:szCs w:val="24"/>
        </w:rPr>
        <w:t xml:space="preserve">“One Nature of the Word </w:t>
      </w:r>
      <w:proofErr w:type="spellStart"/>
      <w:r w:rsidRPr="00F34ABD">
        <w:rPr>
          <w:sz w:val="24"/>
          <w:szCs w:val="24"/>
        </w:rPr>
        <w:t>Enfleshed</w:t>
      </w:r>
      <w:proofErr w:type="spellEnd"/>
      <w:r w:rsidRPr="00F34ABD">
        <w:rPr>
          <w:sz w:val="24"/>
          <w:szCs w:val="24"/>
        </w:rPr>
        <w:t xml:space="preserve">”, </w:t>
      </w:r>
      <w:r w:rsidRPr="00F34ABD">
        <w:rPr>
          <w:i/>
          <w:sz w:val="24"/>
          <w:szCs w:val="24"/>
        </w:rPr>
        <w:t>Harvard Theological Review</w:t>
      </w:r>
      <w:r w:rsidRPr="00F34ABD">
        <w:rPr>
          <w:sz w:val="24"/>
          <w:szCs w:val="24"/>
        </w:rPr>
        <w:t xml:space="preserve"> 108, 289-306. </w:t>
      </w:r>
    </w:p>
    <w:p w14:paraId="7662BF60" w14:textId="77777777" w:rsidR="000140B0" w:rsidRDefault="000140B0" w:rsidP="00F34ABD">
      <w:pPr>
        <w:rPr>
          <w:sz w:val="24"/>
          <w:szCs w:val="24"/>
        </w:rPr>
      </w:pPr>
      <w:r>
        <w:rPr>
          <w:sz w:val="24"/>
          <w:szCs w:val="24"/>
        </w:rPr>
        <w:t xml:space="preserve"> “Austin Farrer: Anglican Genius”, in P. Groves and John Barton (eds), </w:t>
      </w:r>
      <w:r w:rsidRPr="00326B65">
        <w:rPr>
          <w:i/>
          <w:sz w:val="24"/>
          <w:szCs w:val="24"/>
        </w:rPr>
        <w:t xml:space="preserve">The New Testament and the Church </w:t>
      </w:r>
      <w:r>
        <w:rPr>
          <w:sz w:val="24"/>
          <w:szCs w:val="24"/>
        </w:rPr>
        <w:t xml:space="preserve">(London: Bloomsbury), 146-159. </w:t>
      </w:r>
    </w:p>
    <w:p w14:paraId="4554C182" w14:textId="77777777" w:rsidR="000140B0" w:rsidRDefault="000140B0" w:rsidP="00F34ABD">
      <w:pPr>
        <w:rPr>
          <w:sz w:val="24"/>
          <w:szCs w:val="24"/>
        </w:rPr>
      </w:pPr>
      <w:r>
        <w:rPr>
          <w:sz w:val="24"/>
          <w:szCs w:val="24"/>
        </w:rPr>
        <w:t>“Gospel of John”, “Hymns”, “</w:t>
      </w:r>
      <w:proofErr w:type="spellStart"/>
      <w:r>
        <w:rPr>
          <w:sz w:val="24"/>
          <w:szCs w:val="24"/>
        </w:rPr>
        <w:t>Jannes</w:t>
      </w:r>
      <w:proofErr w:type="spellEnd"/>
      <w:r>
        <w:rPr>
          <w:sz w:val="24"/>
          <w:szCs w:val="24"/>
        </w:rPr>
        <w:t xml:space="preserve"> and </w:t>
      </w:r>
      <w:proofErr w:type="spellStart"/>
      <w:r>
        <w:rPr>
          <w:sz w:val="24"/>
          <w:szCs w:val="24"/>
        </w:rPr>
        <w:t>Jambres</w:t>
      </w:r>
      <w:proofErr w:type="spellEnd"/>
      <w:r>
        <w:rPr>
          <w:sz w:val="24"/>
          <w:szCs w:val="24"/>
        </w:rPr>
        <w:t xml:space="preserve">”, </w:t>
      </w:r>
      <w:r w:rsidRPr="00F34ABD">
        <w:rPr>
          <w:sz w:val="24"/>
          <w:szCs w:val="24"/>
        </w:rPr>
        <w:t xml:space="preserve">“Jerome”, </w:t>
      </w:r>
      <w:r>
        <w:rPr>
          <w:sz w:val="24"/>
          <w:szCs w:val="24"/>
        </w:rPr>
        <w:t xml:space="preserve">“Leopard”, “Logos” in De Gruyter </w:t>
      </w:r>
      <w:r w:rsidRPr="00326B65">
        <w:rPr>
          <w:i/>
          <w:sz w:val="24"/>
          <w:szCs w:val="24"/>
        </w:rPr>
        <w:t>Encyclopedia of Biblical Reception</w:t>
      </w:r>
      <w:r>
        <w:rPr>
          <w:i/>
          <w:sz w:val="24"/>
          <w:szCs w:val="24"/>
        </w:rPr>
        <w:t>.</w:t>
      </w:r>
    </w:p>
    <w:p w14:paraId="5F9066F9" w14:textId="77777777" w:rsidR="000140B0" w:rsidRDefault="000140B0" w:rsidP="00724E27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2016</w:t>
      </w:r>
    </w:p>
    <w:p w14:paraId="41CB5AFD" w14:textId="77777777" w:rsidR="000140B0" w:rsidRDefault="000140B0" w:rsidP="00724E27">
      <w:pPr>
        <w:rPr>
          <w:sz w:val="24"/>
          <w:szCs w:val="24"/>
        </w:rPr>
      </w:pPr>
      <w:r>
        <w:rPr>
          <w:sz w:val="24"/>
          <w:szCs w:val="24"/>
        </w:rPr>
        <w:t xml:space="preserve">“Shiloh to </w:t>
      </w:r>
      <w:proofErr w:type="spellStart"/>
      <w:r>
        <w:rPr>
          <w:sz w:val="24"/>
          <w:szCs w:val="24"/>
        </w:rPr>
        <w:t>Siloa</w:t>
      </w:r>
      <w:proofErr w:type="spellEnd"/>
      <w:r>
        <w:rPr>
          <w:sz w:val="24"/>
          <w:szCs w:val="24"/>
        </w:rPr>
        <w:t xml:space="preserve">: </w:t>
      </w:r>
      <w:r w:rsidRPr="00724E27">
        <w:rPr>
          <w:i/>
          <w:sz w:val="24"/>
          <w:szCs w:val="24"/>
        </w:rPr>
        <w:t>Paradise Lost</w:t>
      </w:r>
      <w:r>
        <w:rPr>
          <w:sz w:val="24"/>
          <w:szCs w:val="24"/>
        </w:rPr>
        <w:t xml:space="preserve"> 1.11”, </w:t>
      </w:r>
      <w:r w:rsidRPr="00096253">
        <w:rPr>
          <w:i/>
          <w:sz w:val="24"/>
          <w:szCs w:val="24"/>
        </w:rPr>
        <w:t>Notes and Queries</w:t>
      </w:r>
      <w:r>
        <w:rPr>
          <w:sz w:val="24"/>
          <w:szCs w:val="24"/>
        </w:rPr>
        <w:t xml:space="preserve"> 63, 56-59.</w:t>
      </w:r>
    </w:p>
    <w:p w14:paraId="316E7168" w14:textId="77777777" w:rsidR="000140B0" w:rsidRDefault="000140B0" w:rsidP="00724E27">
      <w:pPr>
        <w:rPr>
          <w:sz w:val="24"/>
          <w:szCs w:val="24"/>
        </w:rPr>
      </w:pPr>
      <w:r>
        <w:rPr>
          <w:sz w:val="24"/>
          <w:szCs w:val="24"/>
        </w:rPr>
        <w:t>“Constantine and the Dialogue of Religions”, website.</w:t>
      </w:r>
      <w:r w:rsidRPr="00096253">
        <w:rPr>
          <w:i/>
          <w:sz w:val="24"/>
          <w:szCs w:val="24"/>
        </w:rPr>
        <w:t xml:space="preserve"> </w:t>
      </w:r>
      <w:hyperlink r:id="rId5" w:history="1">
        <w:r w:rsidRPr="00096253">
          <w:rPr>
            <w:rStyle w:val="Collegamentoipertestuale"/>
          </w:rPr>
          <w:t>http://www.bibleinterp.com/articles/2016/01/edw408028.shtml</w:t>
        </w:r>
      </w:hyperlink>
    </w:p>
    <w:p w14:paraId="75015FEB" w14:textId="77777777" w:rsidR="000140B0" w:rsidRDefault="000140B0" w:rsidP="00724E27">
      <w:pPr>
        <w:rPr>
          <w:sz w:val="24"/>
          <w:szCs w:val="24"/>
        </w:rPr>
      </w:pPr>
      <w:r>
        <w:rPr>
          <w:sz w:val="24"/>
          <w:szCs w:val="24"/>
        </w:rPr>
        <w:t>“Pseudo-</w:t>
      </w:r>
      <w:proofErr w:type="spellStart"/>
      <w:r>
        <w:rPr>
          <w:sz w:val="24"/>
          <w:szCs w:val="24"/>
        </w:rPr>
        <w:t>Priscillian</w:t>
      </w:r>
      <w:proofErr w:type="spellEnd"/>
      <w:r>
        <w:rPr>
          <w:sz w:val="24"/>
          <w:szCs w:val="24"/>
        </w:rPr>
        <w:t xml:space="preserve"> and the </w:t>
      </w:r>
      <w:r w:rsidRPr="00724E27">
        <w:rPr>
          <w:i/>
          <w:sz w:val="24"/>
          <w:szCs w:val="24"/>
        </w:rPr>
        <w:t>Gospel of Truth</w:t>
      </w:r>
      <w:r>
        <w:rPr>
          <w:sz w:val="24"/>
          <w:szCs w:val="24"/>
        </w:rPr>
        <w:t xml:space="preserve">”, </w:t>
      </w:r>
      <w:proofErr w:type="spellStart"/>
      <w:r w:rsidRPr="00724E27">
        <w:rPr>
          <w:i/>
          <w:sz w:val="24"/>
          <w:szCs w:val="24"/>
        </w:rPr>
        <w:t>Vigiliae</w:t>
      </w:r>
      <w:proofErr w:type="spellEnd"/>
      <w:r w:rsidRPr="00724E27">
        <w:rPr>
          <w:i/>
          <w:sz w:val="24"/>
          <w:szCs w:val="24"/>
        </w:rPr>
        <w:t xml:space="preserve"> </w:t>
      </w:r>
      <w:proofErr w:type="spellStart"/>
      <w:r w:rsidRPr="00724E27">
        <w:rPr>
          <w:i/>
          <w:sz w:val="24"/>
          <w:szCs w:val="24"/>
        </w:rPr>
        <w:t>Christianae</w:t>
      </w:r>
      <w:proofErr w:type="spellEnd"/>
      <w:r>
        <w:rPr>
          <w:sz w:val="24"/>
          <w:szCs w:val="24"/>
        </w:rPr>
        <w:t xml:space="preserve"> 70, 1-16. </w:t>
      </w:r>
    </w:p>
    <w:p w14:paraId="50C9C2F7" w14:textId="77777777" w:rsidR="000140B0" w:rsidRDefault="000140B0" w:rsidP="00724E27">
      <w:pPr>
        <w:rPr>
          <w:sz w:val="24"/>
          <w:szCs w:val="24"/>
        </w:rPr>
      </w:pPr>
      <w:r>
        <w:rPr>
          <w:sz w:val="24"/>
          <w:szCs w:val="24"/>
        </w:rPr>
        <w:t xml:space="preserve">“The Naming of Hardy’s ‘Drummer Hodge’”, </w:t>
      </w:r>
      <w:r w:rsidRPr="00064F4E">
        <w:rPr>
          <w:i/>
          <w:sz w:val="24"/>
          <w:szCs w:val="24"/>
        </w:rPr>
        <w:t>Hardy Society Journal</w:t>
      </w:r>
      <w:r>
        <w:rPr>
          <w:sz w:val="24"/>
          <w:szCs w:val="24"/>
        </w:rPr>
        <w:t xml:space="preserve"> 12.2, 42-46. </w:t>
      </w:r>
    </w:p>
    <w:p w14:paraId="67495CAA" w14:textId="77777777" w:rsidR="000140B0" w:rsidRDefault="000140B0" w:rsidP="00724E27">
      <w:pPr>
        <w:rPr>
          <w:sz w:val="24"/>
          <w:szCs w:val="24"/>
        </w:rPr>
      </w:pPr>
      <w:r>
        <w:rPr>
          <w:sz w:val="24"/>
          <w:szCs w:val="24"/>
        </w:rPr>
        <w:t xml:space="preserve">“The Donatist Schism and Theology”, in Richard Miles (ed.), </w:t>
      </w:r>
      <w:r w:rsidRPr="007A4CBA">
        <w:rPr>
          <w:i/>
          <w:sz w:val="24"/>
          <w:szCs w:val="24"/>
        </w:rPr>
        <w:t>The Donatist Schism</w:t>
      </w:r>
      <w:r>
        <w:rPr>
          <w:sz w:val="24"/>
          <w:szCs w:val="24"/>
        </w:rPr>
        <w:t xml:space="preserve"> (Liverpool: Liverpool University Press), 101-119. </w:t>
      </w:r>
    </w:p>
    <w:p w14:paraId="0474C4EC" w14:textId="77777777" w:rsidR="000140B0" w:rsidRDefault="000140B0" w:rsidP="00724E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</w:t>
      </w:r>
      <w:r w:rsidRPr="00213126">
        <w:rPr>
          <w:sz w:val="24"/>
          <w:szCs w:val="24"/>
          <w:lang w:val="en-GB"/>
        </w:rPr>
        <w:t>̆</w:t>
      </w:r>
      <w:r>
        <w:rPr>
          <w:sz w:val="24"/>
          <w:szCs w:val="24"/>
          <w:lang w:val="en-GB"/>
        </w:rPr>
        <w:t xml:space="preserve">From Justin to Athenagoras”, in J. Bingham (ed.), </w:t>
      </w:r>
      <w:r w:rsidRPr="00213126">
        <w:rPr>
          <w:i/>
          <w:sz w:val="24"/>
          <w:szCs w:val="24"/>
          <w:lang w:val="en-GB"/>
        </w:rPr>
        <w:t>Intertextuality in the Second Century</w:t>
      </w:r>
      <w:r>
        <w:rPr>
          <w:sz w:val="24"/>
          <w:szCs w:val="24"/>
          <w:lang w:val="en-GB"/>
        </w:rPr>
        <w:t xml:space="preserve"> (Leiden: Brill), 150-162. </w:t>
      </w:r>
    </w:p>
    <w:p w14:paraId="0EB33913" w14:textId="77777777" w:rsidR="000140B0" w:rsidRDefault="000140B0" w:rsidP="00724E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“Porphyry and Cappadocian Logic”, </w:t>
      </w:r>
      <w:r w:rsidRPr="007A6FEE">
        <w:rPr>
          <w:i/>
          <w:sz w:val="24"/>
          <w:szCs w:val="24"/>
          <w:lang w:val="en-GB"/>
        </w:rPr>
        <w:t>Greek Orthodox Theological Review</w:t>
      </w:r>
      <w:r>
        <w:rPr>
          <w:i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61, 61-74.</w:t>
      </w:r>
    </w:p>
    <w:p w14:paraId="0CA14F3E" w14:textId="77777777" w:rsidR="000140B0" w:rsidRDefault="000140B0" w:rsidP="00724E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“Markus </w:t>
      </w:r>
      <w:proofErr w:type="spellStart"/>
      <w:r>
        <w:rPr>
          <w:sz w:val="24"/>
          <w:szCs w:val="24"/>
          <w:lang w:val="en-GB"/>
        </w:rPr>
        <w:t>Vinzent</w:t>
      </w:r>
      <w:proofErr w:type="spellEnd"/>
      <w:r>
        <w:rPr>
          <w:sz w:val="24"/>
          <w:szCs w:val="24"/>
          <w:lang w:val="en-GB"/>
        </w:rPr>
        <w:t xml:space="preserve"> on the Resurrection”, in J. </w:t>
      </w:r>
      <w:proofErr w:type="spellStart"/>
      <w:r>
        <w:rPr>
          <w:sz w:val="24"/>
          <w:szCs w:val="24"/>
          <w:lang w:val="en-GB"/>
        </w:rPr>
        <w:t>Verheyden</w:t>
      </w:r>
      <w:proofErr w:type="spellEnd"/>
      <w:r>
        <w:rPr>
          <w:sz w:val="24"/>
          <w:szCs w:val="24"/>
          <w:lang w:val="en-GB"/>
        </w:rPr>
        <w:t xml:space="preserve">, A </w:t>
      </w:r>
      <w:proofErr w:type="spellStart"/>
      <w:r>
        <w:rPr>
          <w:sz w:val="24"/>
          <w:szCs w:val="24"/>
          <w:lang w:val="en-GB"/>
        </w:rPr>
        <w:t>Merkt</w:t>
      </w:r>
      <w:proofErr w:type="spellEnd"/>
      <w:r>
        <w:rPr>
          <w:sz w:val="24"/>
          <w:szCs w:val="24"/>
          <w:lang w:val="en-GB"/>
        </w:rPr>
        <w:t xml:space="preserve"> and T. Nicklas (eds), </w:t>
      </w:r>
      <w:r w:rsidRPr="007A6FEE">
        <w:rPr>
          <w:i/>
          <w:sz w:val="24"/>
          <w:szCs w:val="24"/>
          <w:lang w:val="en-GB"/>
        </w:rPr>
        <w:t>“If Christ has not been raised”: Studies on the Reception of the Resurrection Stories and the Belief in the Resurrection in the Early Church</w:t>
      </w:r>
      <w:r>
        <w:rPr>
          <w:sz w:val="24"/>
          <w:szCs w:val="24"/>
          <w:lang w:val="en-GB"/>
        </w:rPr>
        <w:t xml:space="preserve"> (</w:t>
      </w:r>
      <w:r w:rsidR="002B1811">
        <w:rPr>
          <w:sz w:val="24"/>
          <w:szCs w:val="24"/>
          <w:lang w:val="en-GB"/>
        </w:rPr>
        <w:t>G</w:t>
      </w:r>
      <w:r w:rsidR="002B1811">
        <w:rPr>
          <w:rFonts w:cstheme="minorHAnsi"/>
          <w:sz w:val="24"/>
          <w:szCs w:val="24"/>
          <w:lang w:val="en-GB"/>
        </w:rPr>
        <w:t>ö</w:t>
      </w:r>
      <w:r w:rsidR="002B1811">
        <w:rPr>
          <w:sz w:val="24"/>
          <w:szCs w:val="24"/>
          <w:lang w:val="en-GB"/>
        </w:rPr>
        <w:t xml:space="preserve">ttingen: </w:t>
      </w:r>
      <w:proofErr w:type="spellStart"/>
      <w:r>
        <w:rPr>
          <w:sz w:val="24"/>
          <w:szCs w:val="24"/>
          <w:lang w:val="en-GB"/>
        </w:rPr>
        <w:t>Vandenhoeck</w:t>
      </w:r>
      <w:proofErr w:type="spellEnd"/>
      <w:r>
        <w:rPr>
          <w:sz w:val="24"/>
          <w:szCs w:val="24"/>
          <w:lang w:val="en-GB"/>
        </w:rPr>
        <w:t xml:space="preserve"> and Ruprecht), 123-134.   </w:t>
      </w:r>
    </w:p>
    <w:p w14:paraId="2369BFFD" w14:textId="77777777" w:rsidR="000140B0" w:rsidRDefault="000140B0" w:rsidP="00724E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r w:rsidRPr="000140B0">
        <w:rPr>
          <w:i/>
          <w:sz w:val="24"/>
          <w:szCs w:val="24"/>
          <w:lang w:val="en-GB"/>
        </w:rPr>
        <w:t xml:space="preserve">Till </w:t>
      </w:r>
      <w:r w:rsidR="00E2147B">
        <w:rPr>
          <w:i/>
          <w:sz w:val="24"/>
          <w:szCs w:val="24"/>
          <w:lang w:val="en-GB"/>
        </w:rPr>
        <w:t>W</w:t>
      </w:r>
      <w:r w:rsidRPr="000140B0">
        <w:rPr>
          <w:i/>
          <w:sz w:val="24"/>
          <w:szCs w:val="24"/>
          <w:lang w:val="en-GB"/>
        </w:rPr>
        <w:t xml:space="preserve">e </w:t>
      </w:r>
      <w:r w:rsidR="00E2147B">
        <w:rPr>
          <w:i/>
          <w:sz w:val="24"/>
          <w:szCs w:val="24"/>
          <w:lang w:val="en-GB"/>
        </w:rPr>
        <w:t>H</w:t>
      </w:r>
      <w:r w:rsidRPr="000140B0">
        <w:rPr>
          <w:i/>
          <w:sz w:val="24"/>
          <w:szCs w:val="24"/>
          <w:lang w:val="en-GB"/>
        </w:rPr>
        <w:t xml:space="preserve">ave Faces </w:t>
      </w:r>
      <w:r>
        <w:rPr>
          <w:sz w:val="24"/>
          <w:szCs w:val="24"/>
          <w:lang w:val="en-GB"/>
        </w:rPr>
        <w:t xml:space="preserve">as Myth and Allegory”, </w:t>
      </w:r>
      <w:r w:rsidRPr="000140B0">
        <w:rPr>
          <w:i/>
          <w:sz w:val="24"/>
          <w:szCs w:val="24"/>
          <w:lang w:val="en-GB"/>
        </w:rPr>
        <w:t>Journal</w:t>
      </w:r>
      <w:r w:rsidR="002D52A6">
        <w:rPr>
          <w:sz w:val="24"/>
          <w:szCs w:val="24"/>
          <w:lang w:val="en-GB"/>
        </w:rPr>
        <w:t xml:space="preserve"> </w:t>
      </w:r>
      <w:r w:rsidR="002D52A6" w:rsidRPr="00E2147B">
        <w:rPr>
          <w:i/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</w:t>
      </w:r>
      <w:r w:rsidR="002D52A6" w:rsidRPr="000140B0">
        <w:rPr>
          <w:i/>
          <w:sz w:val="24"/>
          <w:szCs w:val="24"/>
          <w:lang w:val="en-GB"/>
        </w:rPr>
        <w:t>Inklings</w:t>
      </w:r>
      <w:r w:rsidR="002D52A6">
        <w:rPr>
          <w:i/>
          <w:sz w:val="24"/>
          <w:szCs w:val="24"/>
          <w:lang w:val="en-GB"/>
        </w:rPr>
        <w:t xml:space="preserve"> Studies</w:t>
      </w:r>
      <w:r w:rsidR="002D52A6">
        <w:rPr>
          <w:sz w:val="24"/>
          <w:szCs w:val="24"/>
          <w:lang w:val="en-GB"/>
        </w:rPr>
        <w:t xml:space="preserve"> 6.2,</w:t>
      </w:r>
      <w:r w:rsidR="002D52A6" w:rsidRPr="000140B0">
        <w:rPr>
          <w:i/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>113-138.</w:t>
      </w:r>
    </w:p>
    <w:p w14:paraId="2AF704CF" w14:textId="77777777" w:rsidR="000140B0" w:rsidRDefault="000140B0" w:rsidP="00724E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“Growing like God: Thoughts on Irenaeus of Lyons”, in Edwards and </w:t>
      </w:r>
      <w:proofErr w:type="spellStart"/>
      <w:r>
        <w:rPr>
          <w:sz w:val="24"/>
          <w:szCs w:val="24"/>
          <w:lang w:val="en-GB"/>
        </w:rPr>
        <w:t>Vasilescu</w:t>
      </w:r>
      <w:proofErr w:type="spellEnd"/>
      <w:r>
        <w:rPr>
          <w:sz w:val="24"/>
          <w:szCs w:val="24"/>
          <w:lang w:val="en-GB"/>
        </w:rPr>
        <w:t xml:space="preserve">, </w:t>
      </w:r>
      <w:r w:rsidRPr="000140B0">
        <w:rPr>
          <w:i/>
          <w:sz w:val="24"/>
          <w:szCs w:val="24"/>
          <w:lang w:val="en-GB"/>
        </w:rPr>
        <w:t>Visions of God</w:t>
      </w:r>
      <w:r>
        <w:rPr>
          <w:sz w:val="24"/>
          <w:szCs w:val="24"/>
          <w:lang w:val="en-GB"/>
        </w:rPr>
        <w:t>, 37-52.</w:t>
      </w:r>
    </w:p>
    <w:p w14:paraId="61804001" w14:textId="77777777" w:rsidR="000140B0" w:rsidRDefault="000140B0" w:rsidP="00724E27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“Deification in the Alexandrian Tradition”, </w:t>
      </w:r>
      <w:r w:rsidRPr="000140B0">
        <w:rPr>
          <w:i/>
          <w:sz w:val="24"/>
          <w:szCs w:val="24"/>
          <w:lang w:val="en-GB"/>
        </w:rPr>
        <w:t>ibid.</w:t>
      </w:r>
      <w:r>
        <w:rPr>
          <w:sz w:val="24"/>
          <w:szCs w:val="24"/>
          <w:lang w:val="en-GB"/>
        </w:rPr>
        <w:t xml:space="preserve">, 74-88. </w:t>
      </w:r>
    </w:p>
    <w:p w14:paraId="10245928" w14:textId="77777777" w:rsidR="00A76B7D" w:rsidRDefault="00A76B7D" w:rsidP="00A76B7D">
      <w:pPr>
        <w:jc w:val="center"/>
        <w:rPr>
          <w:i/>
          <w:sz w:val="24"/>
          <w:szCs w:val="24"/>
          <w:lang w:val="en-GB"/>
        </w:rPr>
      </w:pPr>
      <w:r w:rsidRPr="00A76B7D">
        <w:rPr>
          <w:i/>
          <w:sz w:val="24"/>
          <w:szCs w:val="24"/>
          <w:lang w:val="en-GB"/>
        </w:rPr>
        <w:t>2017</w:t>
      </w:r>
    </w:p>
    <w:p w14:paraId="5D7D117F" w14:textId="77777777" w:rsidR="00A76B7D" w:rsidRDefault="00A76B7D" w:rsidP="00A76B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“Some Theories on the Dating of </w:t>
      </w:r>
      <w:proofErr w:type="spellStart"/>
      <w:r>
        <w:rPr>
          <w:sz w:val="24"/>
          <w:szCs w:val="24"/>
          <w:lang w:val="en-GB"/>
        </w:rPr>
        <w:t>Arnobius</w:t>
      </w:r>
      <w:proofErr w:type="spellEnd"/>
      <w:r>
        <w:rPr>
          <w:sz w:val="24"/>
          <w:szCs w:val="24"/>
          <w:lang w:val="en-GB"/>
        </w:rPr>
        <w:t xml:space="preserve">”, </w:t>
      </w:r>
      <w:r w:rsidRPr="00A76B7D">
        <w:rPr>
          <w:i/>
          <w:sz w:val="24"/>
          <w:szCs w:val="24"/>
          <w:lang w:val="en-GB"/>
        </w:rPr>
        <w:t xml:space="preserve">Ephemerides </w:t>
      </w:r>
      <w:proofErr w:type="spellStart"/>
      <w:r w:rsidRPr="00A76B7D">
        <w:rPr>
          <w:i/>
          <w:sz w:val="24"/>
          <w:szCs w:val="24"/>
          <w:lang w:val="en-GB"/>
        </w:rPr>
        <w:t>Theologicae</w:t>
      </w:r>
      <w:proofErr w:type="spellEnd"/>
      <w:r w:rsidRPr="00A76B7D">
        <w:rPr>
          <w:i/>
          <w:sz w:val="24"/>
          <w:szCs w:val="24"/>
          <w:lang w:val="en-GB"/>
        </w:rPr>
        <w:t xml:space="preserve"> </w:t>
      </w:r>
      <w:proofErr w:type="spellStart"/>
      <w:r w:rsidRPr="00A76B7D">
        <w:rPr>
          <w:i/>
          <w:sz w:val="24"/>
          <w:szCs w:val="24"/>
          <w:lang w:val="en-GB"/>
        </w:rPr>
        <w:t>Lovanienses</w:t>
      </w:r>
      <w:proofErr w:type="spellEnd"/>
      <w:r>
        <w:rPr>
          <w:sz w:val="24"/>
          <w:szCs w:val="24"/>
          <w:lang w:val="en-GB"/>
        </w:rPr>
        <w:t xml:space="preserve"> 92, 671-684. </w:t>
      </w:r>
    </w:p>
    <w:p w14:paraId="2215174C" w14:textId="77777777" w:rsidR="00A76B7D" w:rsidRDefault="00A76B7D" w:rsidP="00A76B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 xml:space="preserve">“Constantine in the Pagan Memory”, in E. </w:t>
      </w:r>
      <w:proofErr w:type="spellStart"/>
      <w:r>
        <w:rPr>
          <w:sz w:val="24"/>
          <w:szCs w:val="24"/>
          <w:lang w:val="en-GB"/>
        </w:rPr>
        <w:t>Siecienski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A76B7D">
        <w:rPr>
          <w:i/>
          <w:sz w:val="24"/>
          <w:szCs w:val="24"/>
          <w:lang w:val="en-GB"/>
        </w:rPr>
        <w:t>Constantine: Religious Faith and Imperial Policy</w:t>
      </w:r>
      <w:r>
        <w:rPr>
          <w:sz w:val="24"/>
          <w:szCs w:val="24"/>
          <w:lang w:val="en-GB"/>
        </w:rPr>
        <w:t xml:space="preserve"> (London: Routledge), 75-90. </w:t>
      </w:r>
    </w:p>
    <w:p w14:paraId="1E2B7024" w14:textId="77777777" w:rsidR="00A76B7D" w:rsidRDefault="00A76B7D" w:rsidP="00A76B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Power of God in some Early Christian Texts”, in A. </w:t>
      </w:r>
      <w:proofErr w:type="spellStart"/>
      <w:r>
        <w:rPr>
          <w:sz w:val="24"/>
          <w:szCs w:val="24"/>
          <w:lang w:val="en-GB"/>
        </w:rPr>
        <w:t>Marmodoro</w:t>
      </w:r>
      <w:proofErr w:type="spellEnd"/>
      <w:r>
        <w:rPr>
          <w:sz w:val="24"/>
          <w:szCs w:val="24"/>
          <w:lang w:val="en-GB"/>
        </w:rPr>
        <w:t xml:space="preserve"> and E. </w:t>
      </w:r>
      <w:proofErr w:type="spellStart"/>
      <w:r>
        <w:rPr>
          <w:sz w:val="24"/>
          <w:szCs w:val="24"/>
          <w:lang w:val="en-GB"/>
        </w:rPr>
        <w:t>Viltanioti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A76B7D">
        <w:rPr>
          <w:i/>
          <w:sz w:val="24"/>
          <w:szCs w:val="24"/>
          <w:lang w:val="en-GB"/>
        </w:rPr>
        <w:t>Divine Powers in Late Antiquity</w:t>
      </w:r>
      <w:r>
        <w:rPr>
          <w:sz w:val="24"/>
          <w:szCs w:val="24"/>
          <w:lang w:val="en-GB"/>
        </w:rPr>
        <w:t xml:space="preserve"> (Oxford: Oxford University Press), 163-176. </w:t>
      </w:r>
    </w:p>
    <w:p w14:paraId="0379CB08" w14:textId="77777777" w:rsidR="007A6BD1" w:rsidRDefault="007A6BD1" w:rsidP="00A76B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“Late Antique Alexandria and the Orient”, in L. </w:t>
      </w:r>
      <w:proofErr w:type="spellStart"/>
      <w:r>
        <w:rPr>
          <w:sz w:val="24"/>
          <w:szCs w:val="24"/>
          <w:lang w:val="en-GB"/>
        </w:rPr>
        <w:t>Arcari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7A6BD1">
        <w:rPr>
          <w:i/>
          <w:sz w:val="24"/>
          <w:szCs w:val="24"/>
          <w:lang w:val="en-GB"/>
        </w:rPr>
        <w:t>Beyond Conflicts. Cultural and Religious Cohabitations in Alexandria from the 1</w:t>
      </w:r>
      <w:r w:rsidRPr="007A6BD1">
        <w:rPr>
          <w:i/>
          <w:sz w:val="24"/>
          <w:szCs w:val="24"/>
          <w:vertAlign w:val="superscript"/>
          <w:lang w:val="en-GB"/>
        </w:rPr>
        <w:t>st</w:t>
      </w:r>
      <w:r w:rsidRPr="007A6BD1">
        <w:rPr>
          <w:i/>
          <w:sz w:val="24"/>
          <w:szCs w:val="24"/>
          <w:lang w:val="en-GB"/>
        </w:rPr>
        <w:t xml:space="preserve"> to the 6</w:t>
      </w:r>
      <w:r w:rsidRPr="007A6BD1">
        <w:rPr>
          <w:i/>
          <w:sz w:val="24"/>
          <w:szCs w:val="24"/>
          <w:vertAlign w:val="superscript"/>
          <w:lang w:val="en-GB"/>
        </w:rPr>
        <w:t>th</w:t>
      </w:r>
      <w:r w:rsidRPr="007A6BD1">
        <w:rPr>
          <w:i/>
          <w:sz w:val="24"/>
          <w:szCs w:val="24"/>
          <w:lang w:val="en-GB"/>
        </w:rPr>
        <w:t xml:space="preserve"> Century C.E</w:t>
      </w:r>
      <w:r>
        <w:rPr>
          <w:sz w:val="24"/>
          <w:szCs w:val="24"/>
          <w:lang w:val="en-GB"/>
        </w:rPr>
        <w:t xml:space="preserve">. (Tubingen: Mohr </w:t>
      </w:r>
      <w:proofErr w:type="spellStart"/>
      <w:r>
        <w:rPr>
          <w:sz w:val="24"/>
          <w:szCs w:val="24"/>
          <w:lang w:val="en-GB"/>
        </w:rPr>
        <w:t>Siebeck</w:t>
      </w:r>
      <w:proofErr w:type="spellEnd"/>
      <w:r>
        <w:rPr>
          <w:sz w:val="24"/>
          <w:szCs w:val="24"/>
          <w:lang w:val="en-GB"/>
        </w:rPr>
        <w:t xml:space="preserve">), 195-206.  </w:t>
      </w:r>
    </w:p>
    <w:p w14:paraId="726E9CFD" w14:textId="77777777" w:rsidR="00D46D02" w:rsidRDefault="00D46D02" w:rsidP="00A76B7D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Gnostic Myth”, in J. Carleton Paget and J. Lieu (eds), </w:t>
      </w:r>
      <w:r w:rsidRPr="00D46D02">
        <w:rPr>
          <w:i/>
          <w:sz w:val="24"/>
          <w:szCs w:val="24"/>
          <w:lang w:val="en-GB"/>
        </w:rPr>
        <w:t xml:space="preserve">Christianity in the Second Century </w:t>
      </w:r>
      <w:r w:rsidRPr="00D46D02">
        <w:rPr>
          <w:sz w:val="24"/>
          <w:szCs w:val="24"/>
          <w:lang w:val="en-GB"/>
        </w:rPr>
        <w:t>(Cambridge University Press)</w:t>
      </w:r>
      <w:r w:rsidR="00A22378">
        <w:rPr>
          <w:sz w:val="24"/>
          <w:szCs w:val="24"/>
          <w:lang w:val="en-GB"/>
        </w:rPr>
        <w:t>.137-150.</w:t>
      </w:r>
      <w:r w:rsidRPr="00D46D02">
        <w:rPr>
          <w:i/>
          <w:sz w:val="24"/>
          <w:szCs w:val="24"/>
          <w:lang w:val="en-GB"/>
        </w:rPr>
        <w:t xml:space="preserve"> </w:t>
      </w:r>
    </w:p>
    <w:p w14:paraId="188980C3" w14:textId="77777777" w:rsidR="00C03A37" w:rsidRPr="00D46D02" w:rsidRDefault="00C03A37" w:rsidP="00A76B7D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Use and Abuse of Patristics”, in M. </w:t>
      </w:r>
      <w:proofErr w:type="spellStart"/>
      <w:r>
        <w:rPr>
          <w:sz w:val="24"/>
          <w:szCs w:val="24"/>
          <w:lang w:val="en-GB"/>
        </w:rPr>
        <w:t>Vinzent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C03A37">
        <w:rPr>
          <w:i/>
          <w:sz w:val="24"/>
          <w:szCs w:val="24"/>
          <w:lang w:val="en-GB"/>
        </w:rPr>
        <w:t xml:space="preserve">Studia </w:t>
      </w:r>
      <w:proofErr w:type="spellStart"/>
      <w:r w:rsidRPr="00C03A37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 75 (Leuven: </w:t>
      </w:r>
      <w:proofErr w:type="spellStart"/>
      <w:r>
        <w:rPr>
          <w:sz w:val="24"/>
          <w:szCs w:val="24"/>
          <w:lang w:val="en-GB"/>
        </w:rPr>
        <w:t>Peeters</w:t>
      </w:r>
      <w:proofErr w:type="spellEnd"/>
      <w:r>
        <w:rPr>
          <w:sz w:val="24"/>
          <w:szCs w:val="24"/>
          <w:lang w:val="en-GB"/>
        </w:rPr>
        <w:t xml:space="preserve">), 1-15. </w:t>
      </w:r>
    </w:p>
    <w:p w14:paraId="6E1D6D36" w14:textId="11E4A3EF" w:rsidR="000140B0" w:rsidRDefault="00C03A37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r w:rsidRPr="00D87CB6">
        <w:rPr>
          <w:i/>
          <w:iCs/>
          <w:sz w:val="24"/>
          <w:szCs w:val="24"/>
          <w:lang w:val="en-GB"/>
        </w:rPr>
        <w:t>Dunamis</w:t>
      </w:r>
      <w:r>
        <w:rPr>
          <w:sz w:val="24"/>
          <w:szCs w:val="24"/>
          <w:lang w:val="en-GB"/>
        </w:rPr>
        <w:t xml:space="preserve"> and the Christian Trinity in the Fourth </w:t>
      </w:r>
      <w:r w:rsidR="00645D35">
        <w:rPr>
          <w:sz w:val="24"/>
          <w:szCs w:val="24"/>
          <w:lang w:val="en-GB"/>
        </w:rPr>
        <w:t>C</w:t>
      </w:r>
      <w:r>
        <w:rPr>
          <w:sz w:val="24"/>
          <w:szCs w:val="24"/>
          <w:lang w:val="en-GB"/>
        </w:rPr>
        <w:t xml:space="preserve">entury”, in M. </w:t>
      </w:r>
      <w:proofErr w:type="spellStart"/>
      <w:r>
        <w:rPr>
          <w:sz w:val="24"/>
          <w:szCs w:val="24"/>
          <w:lang w:val="en-GB"/>
        </w:rPr>
        <w:t>Vinzent</w:t>
      </w:r>
      <w:proofErr w:type="spellEnd"/>
      <w:r>
        <w:rPr>
          <w:sz w:val="24"/>
          <w:szCs w:val="24"/>
          <w:lang w:val="en-GB"/>
        </w:rPr>
        <w:t xml:space="preserve"> (ed.), </w:t>
      </w:r>
      <w:r w:rsidRPr="00C03A37">
        <w:rPr>
          <w:i/>
          <w:sz w:val="24"/>
          <w:szCs w:val="24"/>
          <w:lang w:val="en-GB"/>
        </w:rPr>
        <w:t xml:space="preserve">Studia </w:t>
      </w:r>
      <w:proofErr w:type="spellStart"/>
      <w:r w:rsidRPr="00C03A37">
        <w:rPr>
          <w:i/>
          <w:sz w:val="24"/>
          <w:szCs w:val="24"/>
          <w:lang w:val="en-GB"/>
        </w:rPr>
        <w:t>Patristica</w:t>
      </w:r>
      <w:proofErr w:type="spellEnd"/>
      <w:r>
        <w:rPr>
          <w:sz w:val="24"/>
          <w:szCs w:val="24"/>
          <w:lang w:val="en-GB"/>
        </w:rPr>
        <w:t xml:space="preserve"> (Leuven: </w:t>
      </w:r>
      <w:proofErr w:type="spellStart"/>
      <w:r>
        <w:rPr>
          <w:sz w:val="24"/>
          <w:szCs w:val="24"/>
          <w:lang w:val="en-GB"/>
        </w:rPr>
        <w:t>Peeters</w:t>
      </w:r>
      <w:proofErr w:type="spellEnd"/>
      <w:r>
        <w:rPr>
          <w:sz w:val="24"/>
          <w:szCs w:val="24"/>
          <w:lang w:val="en-GB"/>
        </w:rPr>
        <w:t>) 84, 105-122.</w:t>
      </w:r>
    </w:p>
    <w:p w14:paraId="79F3AF8B" w14:textId="5B887D79" w:rsidR="00C03A37" w:rsidRDefault="00C03A37" w:rsidP="00214CC0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“Dionysius </w:t>
      </w:r>
      <w:r w:rsidR="00645D35">
        <w:rPr>
          <w:sz w:val="24"/>
          <w:szCs w:val="24"/>
          <w:lang w:val="en-GB"/>
        </w:rPr>
        <w:t>of</w:t>
      </w:r>
      <w:r>
        <w:rPr>
          <w:sz w:val="24"/>
          <w:szCs w:val="24"/>
          <w:lang w:val="en-GB"/>
        </w:rPr>
        <w:t xml:space="preserve"> Alexandria in and out of his Time”, in A. </w:t>
      </w:r>
      <w:proofErr w:type="spellStart"/>
      <w:r>
        <w:rPr>
          <w:sz w:val="24"/>
          <w:szCs w:val="24"/>
          <w:lang w:val="en-GB"/>
        </w:rPr>
        <w:t>Mazzanti</w:t>
      </w:r>
      <w:proofErr w:type="spellEnd"/>
      <w:r>
        <w:rPr>
          <w:sz w:val="24"/>
          <w:szCs w:val="24"/>
          <w:lang w:val="en-GB"/>
        </w:rPr>
        <w:t xml:space="preserve"> and I. </w:t>
      </w:r>
      <w:proofErr w:type="spellStart"/>
      <w:r>
        <w:rPr>
          <w:sz w:val="24"/>
          <w:szCs w:val="24"/>
          <w:lang w:val="en-GB"/>
        </w:rPr>
        <w:t>Vigorelli</w:t>
      </w:r>
      <w:proofErr w:type="spellEnd"/>
      <w:r>
        <w:rPr>
          <w:sz w:val="24"/>
          <w:szCs w:val="24"/>
          <w:lang w:val="en-GB"/>
        </w:rPr>
        <w:t xml:space="preserve"> (eds), </w:t>
      </w:r>
      <w:proofErr w:type="spellStart"/>
      <w:r w:rsidRPr="00C03A37">
        <w:rPr>
          <w:i/>
          <w:sz w:val="24"/>
          <w:szCs w:val="24"/>
          <w:lang w:val="en-GB"/>
        </w:rPr>
        <w:t>Crisi</w:t>
      </w:r>
      <w:proofErr w:type="spellEnd"/>
      <w:r w:rsidRPr="00C03A37">
        <w:rPr>
          <w:i/>
          <w:sz w:val="24"/>
          <w:szCs w:val="24"/>
          <w:lang w:val="en-GB"/>
        </w:rPr>
        <w:t xml:space="preserve"> e </w:t>
      </w:r>
      <w:proofErr w:type="spellStart"/>
      <w:r w:rsidRPr="00C03A37">
        <w:rPr>
          <w:i/>
          <w:sz w:val="24"/>
          <w:szCs w:val="24"/>
          <w:lang w:val="en-GB"/>
        </w:rPr>
        <w:t>cambiamento</w:t>
      </w:r>
      <w:proofErr w:type="spellEnd"/>
      <w:r w:rsidRPr="00C03A37">
        <w:rPr>
          <w:i/>
          <w:sz w:val="24"/>
          <w:szCs w:val="24"/>
          <w:lang w:val="en-GB"/>
        </w:rPr>
        <w:t xml:space="preserve"> in </w:t>
      </w:r>
      <w:proofErr w:type="spellStart"/>
      <w:r w:rsidRPr="00C03A37">
        <w:rPr>
          <w:i/>
          <w:sz w:val="24"/>
          <w:szCs w:val="24"/>
          <w:lang w:val="en-GB"/>
        </w:rPr>
        <w:t>et</w:t>
      </w:r>
      <w:r w:rsidRPr="00C03A37">
        <w:rPr>
          <w:rFonts w:cstheme="minorHAnsi"/>
          <w:i/>
          <w:sz w:val="24"/>
          <w:szCs w:val="24"/>
          <w:lang w:val="en-GB"/>
        </w:rPr>
        <w:t>à</w:t>
      </w:r>
      <w:proofErr w:type="spellEnd"/>
      <w:r w:rsidRPr="00C03A37">
        <w:rPr>
          <w:i/>
          <w:sz w:val="24"/>
          <w:szCs w:val="24"/>
          <w:lang w:val="en-GB"/>
        </w:rPr>
        <w:t xml:space="preserve"> </w:t>
      </w:r>
      <w:proofErr w:type="spellStart"/>
      <w:r w:rsidRPr="00C03A37">
        <w:rPr>
          <w:i/>
          <w:sz w:val="24"/>
          <w:szCs w:val="24"/>
          <w:lang w:val="en-GB"/>
        </w:rPr>
        <w:t>tardoantica</w:t>
      </w:r>
      <w:proofErr w:type="spellEnd"/>
      <w:r>
        <w:rPr>
          <w:sz w:val="24"/>
          <w:szCs w:val="24"/>
          <w:lang w:val="en-GB"/>
        </w:rPr>
        <w:t xml:space="preserve"> (Rome: EDUSCV), </w:t>
      </w:r>
      <w:r w:rsidR="00D87CB6">
        <w:rPr>
          <w:sz w:val="24"/>
          <w:szCs w:val="24"/>
          <w:lang w:val="en-GB"/>
        </w:rPr>
        <w:t>245-265.</w:t>
      </w:r>
    </w:p>
    <w:p w14:paraId="14A25C50" w14:textId="77777777" w:rsidR="00D87CB6" w:rsidRDefault="00D87CB6" w:rsidP="00D87CB6">
      <w:pPr>
        <w:jc w:val="center"/>
        <w:rPr>
          <w:i/>
          <w:iCs/>
          <w:sz w:val="24"/>
          <w:szCs w:val="24"/>
          <w:lang w:val="en-GB"/>
        </w:rPr>
      </w:pPr>
      <w:r w:rsidRPr="00D87CB6">
        <w:rPr>
          <w:i/>
          <w:iCs/>
          <w:sz w:val="24"/>
          <w:szCs w:val="24"/>
          <w:lang w:val="en-GB"/>
        </w:rPr>
        <w:t>2018</w:t>
      </w:r>
    </w:p>
    <w:p w14:paraId="33BC236F" w14:textId="77777777" w:rsidR="00D87CB6" w:rsidRDefault="00D87CB6" w:rsidP="00D87CB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“Early Eccles</w:t>
      </w:r>
      <w:r w:rsidR="00DE7C06">
        <w:rPr>
          <w:sz w:val="24"/>
          <w:szCs w:val="24"/>
          <w:lang w:val="en-GB"/>
        </w:rPr>
        <w:t>io</w:t>
      </w:r>
      <w:r>
        <w:rPr>
          <w:sz w:val="24"/>
          <w:szCs w:val="24"/>
          <w:lang w:val="en-GB"/>
        </w:rPr>
        <w:t xml:space="preserve">logy in the West”, in Paul Avis (ed.), </w:t>
      </w:r>
      <w:r w:rsidRPr="00DE7C06">
        <w:rPr>
          <w:i/>
          <w:iCs/>
          <w:sz w:val="24"/>
          <w:szCs w:val="24"/>
          <w:lang w:val="en-GB"/>
        </w:rPr>
        <w:t>The Oxford Handbook of Ecclesiology</w:t>
      </w:r>
      <w:r w:rsidR="00DE7C06">
        <w:rPr>
          <w:i/>
          <w:iCs/>
          <w:sz w:val="24"/>
          <w:szCs w:val="24"/>
          <w:lang w:val="en-GB"/>
        </w:rPr>
        <w:t xml:space="preserve"> </w:t>
      </w:r>
      <w:r w:rsidR="00DE7C06">
        <w:rPr>
          <w:sz w:val="24"/>
          <w:szCs w:val="24"/>
          <w:lang w:val="en-GB"/>
        </w:rPr>
        <w:t>(Oxford: Oxford University Press)</w:t>
      </w:r>
      <w:r>
        <w:rPr>
          <w:sz w:val="24"/>
          <w:szCs w:val="24"/>
          <w:lang w:val="en-GB"/>
        </w:rPr>
        <w:t xml:space="preserve">, </w:t>
      </w:r>
      <w:r w:rsidR="00DE7C06">
        <w:rPr>
          <w:sz w:val="24"/>
          <w:szCs w:val="24"/>
          <w:lang w:val="en-GB"/>
        </w:rPr>
        <w:t xml:space="preserve">163-182. </w:t>
      </w:r>
    </w:p>
    <w:p w14:paraId="53A81FE8" w14:textId="77777777" w:rsidR="00DE7C06" w:rsidRDefault="00DE7C06" w:rsidP="00D87CB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Johannine Prologue before Origen”, In C. </w:t>
      </w:r>
      <w:proofErr w:type="spellStart"/>
      <w:r>
        <w:rPr>
          <w:sz w:val="24"/>
          <w:szCs w:val="24"/>
          <w:lang w:val="en-GB"/>
        </w:rPr>
        <w:t>Beeley</w:t>
      </w:r>
      <w:proofErr w:type="spellEnd"/>
      <w:r>
        <w:rPr>
          <w:sz w:val="24"/>
          <w:szCs w:val="24"/>
          <w:lang w:val="en-GB"/>
        </w:rPr>
        <w:t xml:space="preserve"> and M. </w:t>
      </w:r>
      <w:proofErr w:type="spellStart"/>
      <w:r>
        <w:rPr>
          <w:sz w:val="24"/>
          <w:szCs w:val="24"/>
          <w:lang w:val="en-GB"/>
        </w:rPr>
        <w:t>Weedman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DE7C06">
        <w:rPr>
          <w:i/>
          <w:iCs/>
          <w:sz w:val="24"/>
          <w:szCs w:val="24"/>
          <w:lang w:val="en-GB"/>
        </w:rPr>
        <w:t>The Bible and Trinitarian Theology</w:t>
      </w:r>
      <w:r>
        <w:rPr>
          <w:sz w:val="24"/>
          <w:szCs w:val="24"/>
          <w:lang w:val="en-GB"/>
        </w:rPr>
        <w:t xml:space="preserve"> (Washington, D.C.: Catholic University of America), 118-131. </w:t>
      </w:r>
    </w:p>
    <w:p w14:paraId="73DCE52A" w14:textId="77777777" w:rsidR="00DE7C06" w:rsidRDefault="00DE7C06" w:rsidP="00D87CB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“Numenius”, in A. </w:t>
      </w:r>
      <w:proofErr w:type="spellStart"/>
      <w:r>
        <w:rPr>
          <w:sz w:val="24"/>
          <w:szCs w:val="24"/>
          <w:lang w:val="en-GB"/>
        </w:rPr>
        <w:t>Marmodoro</w:t>
      </w:r>
      <w:proofErr w:type="spellEnd"/>
      <w:r>
        <w:rPr>
          <w:sz w:val="24"/>
          <w:szCs w:val="24"/>
          <w:lang w:val="en-GB"/>
        </w:rPr>
        <w:t xml:space="preserve"> and S. Cartwright (eds), </w:t>
      </w:r>
      <w:r w:rsidRPr="00DE7C06">
        <w:rPr>
          <w:i/>
          <w:iCs/>
          <w:sz w:val="24"/>
          <w:szCs w:val="24"/>
          <w:lang w:val="en-GB"/>
        </w:rPr>
        <w:t xml:space="preserve">A History of Mind and Body in Late Antiquity </w:t>
      </w:r>
      <w:r>
        <w:rPr>
          <w:sz w:val="24"/>
          <w:szCs w:val="24"/>
          <w:lang w:val="en-GB"/>
        </w:rPr>
        <w:t xml:space="preserve">(Oxford: Oxford University </w:t>
      </w:r>
      <w:r w:rsidR="008C6D8B">
        <w:rPr>
          <w:sz w:val="24"/>
          <w:szCs w:val="24"/>
          <w:lang w:val="en-GB"/>
        </w:rPr>
        <w:t>P</w:t>
      </w:r>
      <w:r>
        <w:rPr>
          <w:sz w:val="24"/>
          <w:szCs w:val="24"/>
          <w:lang w:val="en-GB"/>
        </w:rPr>
        <w:t xml:space="preserve">ress), 52-66. </w:t>
      </w:r>
    </w:p>
    <w:p w14:paraId="7C506CF2" w14:textId="77777777" w:rsidR="00DE7C06" w:rsidRDefault="00DE7C06" w:rsidP="00D87CB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“Origen and Gregory of Nyssa on the Song of Songs”, in A. </w:t>
      </w:r>
      <w:proofErr w:type="spellStart"/>
      <w:r>
        <w:rPr>
          <w:sz w:val="24"/>
          <w:szCs w:val="24"/>
          <w:lang w:val="en-GB"/>
        </w:rPr>
        <w:t>Marmodoro</w:t>
      </w:r>
      <w:proofErr w:type="spellEnd"/>
      <w:r>
        <w:rPr>
          <w:sz w:val="24"/>
          <w:szCs w:val="24"/>
          <w:lang w:val="en-GB"/>
        </w:rPr>
        <w:t xml:space="preserve"> and N. </w:t>
      </w:r>
      <w:proofErr w:type="spellStart"/>
      <w:r>
        <w:rPr>
          <w:sz w:val="24"/>
          <w:szCs w:val="24"/>
          <w:lang w:val="en-GB"/>
        </w:rPr>
        <w:t>McLynn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DE7C06">
        <w:rPr>
          <w:i/>
          <w:iCs/>
          <w:sz w:val="24"/>
          <w:szCs w:val="24"/>
          <w:lang w:val="en-GB"/>
        </w:rPr>
        <w:t>Exploring Gregory of Nyssa</w:t>
      </w:r>
      <w:r>
        <w:rPr>
          <w:sz w:val="24"/>
          <w:szCs w:val="24"/>
          <w:lang w:val="en-GB"/>
        </w:rPr>
        <w:t xml:space="preserve"> (Oxford: Oxford University Press), 74-92. </w:t>
      </w:r>
    </w:p>
    <w:p w14:paraId="3470874F" w14:textId="77777777" w:rsidR="00DE7C06" w:rsidRDefault="00DE7C06" w:rsidP="00D87CB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Gnostics in Early Christian Heresiology”, in G.W. </w:t>
      </w:r>
      <w:proofErr w:type="spellStart"/>
      <w:r>
        <w:rPr>
          <w:sz w:val="24"/>
          <w:szCs w:val="24"/>
          <w:lang w:val="en-GB"/>
        </w:rPr>
        <w:t>Tromp</w:t>
      </w:r>
      <w:r w:rsidR="008C6D8B">
        <w:rPr>
          <w:sz w:val="24"/>
          <w:szCs w:val="24"/>
          <w:lang w:val="en-GB"/>
        </w:rPr>
        <w:t>f</w:t>
      </w:r>
      <w:proofErr w:type="spellEnd"/>
      <w:r>
        <w:rPr>
          <w:sz w:val="24"/>
          <w:szCs w:val="24"/>
          <w:lang w:val="en-GB"/>
        </w:rPr>
        <w:t xml:space="preserve"> and G.B. Mikkelsen (eds), </w:t>
      </w:r>
      <w:r w:rsidRPr="008C6D8B">
        <w:rPr>
          <w:i/>
          <w:iCs/>
          <w:sz w:val="24"/>
          <w:szCs w:val="24"/>
          <w:lang w:val="en-GB"/>
        </w:rPr>
        <w:t>The Gnostic World</w:t>
      </w:r>
      <w:r>
        <w:rPr>
          <w:sz w:val="24"/>
          <w:szCs w:val="24"/>
          <w:lang w:val="en-GB"/>
        </w:rPr>
        <w:t xml:space="preserve"> (London: Routledge), 124-132. </w:t>
      </w:r>
    </w:p>
    <w:p w14:paraId="5C03C43B" w14:textId="552AD90E" w:rsidR="008C6D8B" w:rsidRDefault="008C6D8B" w:rsidP="00D87CB6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>
        <w:rPr>
          <w:sz w:val="24"/>
          <w:szCs w:val="24"/>
          <w:lang w:val="en-GB"/>
        </w:rPr>
        <w:t>Porphyrios</w:t>
      </w:r>
      <w:proofErr w:type="spellEnd"/>
      <w:r>
        <w:rPr>
          <w:sz w:val="24"/>
          <w:szCs w:val="24"/>
          <w:lang w:val="en-GB"/>
        </w:rPr>
        <w:t xml:space="preserve">”, in C. </w:t>
      </w:r>
      <w:proofErr w:type="spellStart"/>
      <w:r>
        <w:rPr>
          <w:sz w:val="24"/>
          <w:szCs w:val="24"/>
          <w:lang w:val="en-GB"/>
        </w:rPr>
        <w:t>Riedweg</w:t>
      </w:r>
      <w:proofErr w:type="spellEnd"/>
      <w:r>
        <w:rPr>
          <w:sz w:val="24"/>
          <w:szCs w:val="24"/>
          <w:lang w:val="en-GB"/>
        </w:rPr>
        <w:t xml:space="preserve">, C. Horn and D. </w:t>
      </w:r>
      <w:proofErr w:type="spellStart"/>
      <w:r>
        <w:rPr>
          <w:sz w:val="24"/>
          <w:szCs w:val="24"/>
          <w:lang w:val="en-GB"/>
        </w:rPr>
        <w:t>Wyrwa</w:t>
      </w:r>
      <w:proofErr w:type="spellEnd"/>
      <w:r>
        <w:rPr>
          <w:sz w:val="24"/>
          <w:szCs w:val="24"/>
          <w:lang w:val="en-GB"/>
        </w:rPr>
        <w:t xml:space="preserve"> (eds), </w:t>
      </w:r>
      <w:r w:rsidRPr="008C6D8B">
        <w:rPr>
          <w:i/>
          <w:iCs/>
          <w:sz w:val="24"/>
          <w:szCs w:val="24"/>
          <w:lang w:val="en-GB"/>
        </w:rPr>
        <w:t xml:space="preserve">Philosophie der </w:t>
      </w:r>
      <w:proofErr w:type="spellStart"/>
      <w:r w:rsidRPr="008C6D8B">
        <w:rPr>
          <w:i/>
          <w:iCs/>
          <w:sz w:val="24"/>
          <w:szCs w:val="24"/>
          <w:lang w:val="en-GB"/>
        </w:rPr>
        <w:t>Kaiserheit</w:t>
      </w:r>
      <w:proofErr w:type="spellEnd"/>
      <w:r w:rsidRPr="008C6D8B">
        <w:rPr>
          <w:i/>
          <w:iCs/>
          <w:sz w:val="24"/>
          <w:szCs w:val="24"/>
          <w:lang w:val="en-GB"/>
        </w:rPr>
        <w:t xml:space="preserve"> und der </w:t>
      </w:r>
      <w:proofErr w:type="spellStart"/>
      <w:r w:rsidRPr="008C6D8B">
        <w:rPr>
          <w:i/>
          <w:iCs/>
          <w:sz w:val="24"/>
          <w:szCs w:val="24"/>
          <w:lang w:val="en-GB"/>
        </w:rPr>
        <w:t>Sp</w:t>
      </w:r>
      <w:r w:rsidRPr="008C6D8B">
        <w:rPr>
          <w:rFonts w:cstheme="minorHAnsi"/>
          <w:i/>
          <w:iCs/>
          <w:sz w:val="24"/>
          <w:szCs w:val="24"/>
          <w:lang w:val="en-GB"/>
        </w:rPr>
        <w:t>ä</w:t>
      </w:r>
      <w:r w:rsidRPr="008C6D8B">
        <w:rPr>
          <w:i/>
          <w:iCs/>
          <w:sz w:val="24"/>
          <w:szCs w:val="24"/>
          <w:lang w:val="en-GB"/>
        </w:rPr>
        <w:t>tantike</w:t>
      </w:r>
      <w:proofErr w:type="spellEnd"/>
      <w:r>
        <w:rPr>
          <w:sz w:val="24"/>
          <w:szCs w:val="24"/>
          <w:lang w:val="en-GB"/>
        </w:rPr>
        <w:t xml:space="preserve"> (Basel: Schwabe), </w:t>
      </w:r>
      <w:r w:rsidR="00645D35">
        <w:rPr>
          <w:sz w:val="24"/>
          <w:szCs w:val="24"/>
          <w:lang w:val="en-GB"/>
        </w:rPr>
        <w:t xml:space="preserve">1327-1349. </w:t>
      </w:r>
    </w:p>
    <w:p w14:paraId="178BDFCE" w14:textId="77777777" w:rsidR="008C6D8B" w:rsidRDefault="008C6D8B" w:rsidP="008C6D8B">
      <w:pPr>
        <w:jc w:val="center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>2019</w:t>
      </w:r>
    </w:p>
    <w:p w14:paraId="6C15A98A" w14:textId="30336427" w:rsidR="008C6D8B" w:rsidRDefault="008C6D8B" w:rsidP="008C6D8B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>
        <w:rPr>
          <w:sz w:val="24"/>
          <w:szCs w:val="24"/>
          <w:lang w:val="en-GB"/>
        </w:rPr>
        <w:t>Kinzig</w:t>
      </w:r>
      <w:proofErr w:type="spellEnd"/>
      <w:r>
        <w:rPr>
          <w:sz w:val="24"/>
          <w:szCs w:val="24"/>
          <w:lang w:val="en-GB"/>
        </w:rPr>
        <w:t xml:space="preserve"> on the Creeds”, </w:t>
      </w:r>
      <w:r w:rsidRPr="008C6D8B">
        <w:rPr>
          <w:i/>
          <w:iCs/>
          <w:sz w:val="24"/>
          <w:szCs w:val="24"/>
          <w:lang w:val="en-GB"/>
        </w:rPr>
        <w:t>Journal of Ecclesiastical History</w:t>
      </w:r>
      <w:r>
        <w:rPr>
          <w:sz w:val="24"/>
          <w:szCs w:val="24"/>
          <w:lang w:val="en-GB"/>
        </w:rPr>
        <w:t xml:space="preserve"> 70, 119-129. </w:t>
      </w:r>
    </w:p>
    <w:p w14:paraId="3E9601F6" w14:textId="2EB00CD2" w:rsidR="00645D35" w:rsidRPr="008C6D8B" w:rsidRDefault="4BE7B2AF" w:rsidP="4BE7B2AF">
      <w:pPr>
        <w:rPr>
          <w:sz w:val="24"/>
          <w:szCs w:val="24"/>
          <w:lang w:val="en-GB"/>
        </w:rPr>
      </w:pPr>
      <w:r w:rsidRPr="4BE7B2AF">
        <w:rPr>
          <w:sz w:val="24"/>
          <w:szCs w:val="24"/>
          <w:lang w:val="en-GB"/>
        </w:rPr>
        <w:lastRenderedPageBreak/>
        <w:t>“</w:t>
      </w:r>
      <w:r w:rsidR="00AA5332">
        <w:rPr>
          <w:sz w:val="24"/>
          <w:szCs w:val="24"/>
          <w:lang w:val="en-GB"/>
        </w:rPr>
        <w:t>Primitive Christianity and Magic</w:t>
      </w:r>
      <w:r w:rsidRPr="4BE7B2AF">
        <w:rPr>
          <w:sz w:val="24"/>
          <w:szCs w:val="24"/>
          <w:lang w:val="en-GB"/>
        </w:rPr>
        <w:t xml:space="preserve">”, in </w:t>
      </w:r>
      <w:proofErr w:type="spellStart"/>
      <w:r w:rsidRPr="4BE7B2AF">
        <w:rPr>
          <w:sz w:val="24"/>
          <w:szCs w:val="24"/>
          <w:lang w:val="en-GB"/>
        </w:rPr>
        <w:t>Pachoumi</w:t>
      </w:r>
      <w:proofErr w:type="spellEnd"/>
      <w:r w:rsidRPr="4BE7B2AF">
        <w:rPr>
          <w:sz w:val="24"/>
          <w:szCs w:val="24"/>
          <w:lang w:val="en-GB"/>
        </w:rPr>
        <w:t xml:space="preserve"> and Edwards, 111-122. </w:t>
      </w:r>
    </w:p>
    <w:p w14:paraId="22C56469" w14:textId="6F225A3D" w:rsidR="4BE7B2AF" w:rsidRDefault="4BE7B2AF" w:rsidP="4BE7B2AF">
      <w:pPr>
        <w:rPr>
          <w:sz w:val="24"/>
          <w:szCs w:val="24"/>
          <w:lang w:val="en-GB"/>
        </w:rPr>
      </w:pPr>
      <w:r w:rsidRPr="4BE7B2AF">
        <w:rPr>
          <w:sz w:val="24"/>
          <w:szCs w:val="24"/>
          <w:lang w:val="en-GB"/>
        </w:rPr>
        <w:t xml:space="preserve">“Origen in Paradise: A Response to Peter Martens”, </w:t>
      </w:r>
      <w:proofErr w:type="spellStart"/>
      <w:r w:rsidRPr="4BE7B2AF">
        <w:rPr>
          <w:i/>
          <w:iCs/>
          <w:sz w:val="24"/>
          <w:szCs w:val="24"/>
          <w:lang w:val="en-GB"/>
        </w:rPr>
        <w:t>Zeitschrift</w:t>
      </w:r>
      <w:proofErr w:type="spellEnd"/>
      <w:r w:rsidRPr="4BE7B2AF">
        <w:rPr>
          <w:i/>
          <w:iCs/>
          <w:sz w:val="24"/>
          <w:szCs w:val="24"/>
          <w:lang w:val="en-GB"/>
        </w:rPr>
        <w:t xml:space="preserve"> fur </w:t>
      </w:r>
      <w:proofErr w:type="spellStart"/>
      <w:r w:rsidRPr="4BE7B2AF">
        <w:rPr>
          <w:i/>
          <w:iCs/>
          <w:sz w:val="24"/>
          <w:szCs w:val="24"/>
          <w:lang w:val="en-GB"/>
        </w:rPr>
        <w:t>Antikes</w:t>
      </w:r>
      <w:proofErr w:type="spellEnd"/>
      <w:r w:rsidRPr="4BE7B2AF">
        <w:rPr>
          <w:i/>
          <w:iCs/>
          <w:sz w:val="24"/>
          <w:szCs w:val="24"/>
          <w:lang w:val="en-GB"/>
        </w:rPr>
        <w:t xml:space="preserve"> </w:t>
      </w:r>
      <w:proofErr w:type="spellStart"/>
      <w:r w:rsidRPr="4BE7B2AF">
        <w:rPr>
          <w:i/>
          <w:iCs/>
          <w:sz w:val="24"/>
          <w:szCs w:val="24"/>
          <w:lang w:val="en-GB"/>
        </w:rPr>
        <w:t>Christentum</w:t>
      </w:r>
      <w:proofErr w:type="spellEnd"/>
      <w:r w:rsidRPr="4BE7B2AF">
        <w:rPr>
          <w:sz w:val="24"/>
          <w:szCs w:val="24"/>
          <w:lang w:val="en-GB"/>
        </w:rPr>
        <w:t xml:space="preserve"> 23, 163-185.</w:t>
      </w:r>
    </w:p>
    <w:p w14:paraId="13ECD46B" w14:textId="0BAA70F8" w:rsidR="00B142B4" w:rsidRDefault="00B142B4" w:rsidP="4BE7B2AF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“E-theology: Losses and </w:t>
      </w:r>
      <w:r w:rsidR="00AA5332">
        <w:rPr>
          <w:sz w:val="24"/>
          <w:szCs w:val="24"/>
          <w:lang w:val="en-GB"/>
        </w:rPr>
        <w:t>G</w:t>
      </w:r>
      <w:r>
        <w:rPr>
          <w:sz w:val="24"/>
          <w:szCs w:val="24"/>
          <w:lang w:val="en-GB"/>
        </w:rPr>
        <w:t xml:space="preserve">ains”, in </w:t>
      </w:r>
      <w:r w:rsidRPr="00850D73">
        <w:rPr>
          <w:i/>
          <w:iCs/>
          <w:sz w:val="24"/>
          <w:szCs w:val="24"/>
          <w:lang w:val="en-GB"/>
        </w:rPr>
        <w:t>Digitalisation and the Future of Science. Proceedings of the V International Scientific Conference</w:t>
      </w:r>
      <w:r>
        <w:rPr>
          <w:sz w:val="24"/>
          <w:szCs w:val="24"/>
          <w:lang w:val="en-GB"/>
        </w:rPr>
        <w:t>, Moscow: St Tikhon’s University, 16-21. ISBN 978-5-7429-1251-4.</w:t>
      </w:r>
    </w:p>
    <w:p w14:paraId="1BC66BCF" w14:textId="05D3A9BF" w:rsidR="00B142B4" w:rsidRDefault="00B142B4" w:rsidP="00B142B4">
      <w:pPr>
        <w:jc w:val="center"/>
        <w:rPr>
          <w:i/>
          <w:iCs/>
          <w:sz w:val="24"/>
          <w:szCs w:val="24"/>
          <w:lang w:val="en-GB"/>
        </w:rPr>
      </w:pPr>
      <w:r w:rsidRPr="00B142B4">
        <w:rPr>
          <w:i/>
          <w:iCs/>
          <w:sz w:val="24"/>
          <w:szCs w:val="24"/>
          <w:lang w:val="en-GB"/>
        </w:rPr>
        <w:t>2020</w:t>
      </w:r>
    </w:p>
    <w:p w14:paraId="2423C92C" w14:textId="1A944512" w:rsidR="00B142B4" w:rsidRDefault="00B142B4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“Gnostic Myths”, in K. Seigneurie (ed.), </w:t>
      </w:r>
      <w:r w:rsidRPr="00B142B4">
        <w:rPr>
          <w:i/>
          <w:iCs/>
          <w:sz w:val="24"/>
          <w:szCs w:val="24"/>
          <w:lang w:val="en-GB"/>
        </w:rPr>
        <w:t>A Handbook to World Literature</w:t>
      </w:r>
      <w:r>
        <w:rPr>
          <w:sz w:val="24"/>
          <w:szCs w:val="24"/>
          <w:lang w:val="en-GB"/>
        </w:rPr>
        <w:t xml:space="preserve">, vol. 1 (Oxford: Wiley Blackwell), chapter 18.  </w:t>
      </w:r>
    </w:p>
    <w:p w14:paraId="452A767E" w14:textId="145FD0A0" w:rsidR="00B142B4" w:rsidRDefault="00B142B4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Tree of Life in Early Christian Literature”, in D. Estes (ed.), </w:t>
      </w:r>
      <w:r w:rsidRPr="00B142B4">
        <w:rPr>
          <w:i/>
          <w:iCs/>
          <w:sz w:val="24"/>
          <w:szCs w:val="24"/>
          <w:lang w:val="en-GB"/>
        </w:rPr>
        <w:t>The Tree of Life</w:t>
      </w:r>
      <w:r>
        <w:rPr>
          <w:sz w:val="24"/>
          <w:szCs w:val="24"/>
          <w:lang w:val="en-GB"/>
        </w:rPr>
        <w:t xml:space="preserve"> (Leiden: Brill), 217-235. </w:t>
      </w:r>
    </w:p>
    <w:p w14:paraId="3AD33D27" w14:textId="224D4093" w:rsidR="00B142B4" w:rsidRDefault="00B142B4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“Is Subordinationism a Heresy?”, </w:t>
      </w:r>
      <w:proofErr w:type="spellStart"/>
      <w:r w:rsidRPr="00B142B4">
        <w:rPr>
          <w:i/>
          <w:iCs/>
          <w:sz w:val="24"/>
          <w:szCs w:val="24"/>
          <w:lang w:val="en-GB"/>
        </w:rPr>
        <w:t>TheoLogica</w:t>
      </w:r>
      <w:proofErr w:type="spellEnd"/>
      <w:r w:rsidRPr="00B142B4">
        <w:rPr>
          <w:i/>
          <w:iCs/>
          <w:sz w:val="24"/>
          <w:szCs w:val="24"/>
          <w:lang w:val="en-GB"/>
        </w:rPr>
        <w:t>: An International Journal for Philosophy of Religion and for Philosophical Theology</w:t>
      </w:r>
      <w:r>
        <w:rPr>
          <w:sz w:val="24"/>
          <w:szCs w:val="24"/>
          <w:lang w:val="en-GB"/>
        </w:rPr>
        <w:t xml:space="preserve"> 4.2, 1-18</w:t>
      </w:r>
      <w:r w:rsidR="00850D73">
        <w:rPr>
          <w:sz w:val="24"/>
          <w:szCs w:val="24"/>
          <w:lang w:val="en-GB"/>
        </w:rPr>
        <w:t xml:space="preserve"> [on-line]</w:t>
      </w:r>
      <w:r>
        <w:rPr>
          <w:sz w:val="24"/>
          <w:szCs w:val="24"/>
          <w:lang w:val="en-GB"/>
        </w:rPr>
        <w:t xml:space="preserve">. </w:t>
      </w:r>
    </w:p>
    <w:p w14:paraId="1EF6F9ED" w14:textId="66C61AC7" w:rsidR="00260481" w:rsidRDefault="00260481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“Evil in Dionysius the Areopagite, Alexander of Hales and Thomas Aquinas”, in L. Schumacher (ed). </w:t>
      </w:r>
      <w:r w:rsidRPr="00260481">
        <w:rPr>
          <w:i/>
          <w:iCs/>
          <w:sz w:val="24"/>
          <w:szCs w:val="24"/>
          <w:lang w:val="en-GB"/>
        </w:rPr>
        <w:t xml:space="preserve">The Summa </w:t>
      </w:r>
      <w:proofErr w:type="spellStart"/>
      <w:r w:rsidRPr="00260481">
        <w:rPr>
          <w:i/>
          <w:iCs/>
          <w:sz w:val="24"/>
          <w:szCs w:val="24"/>
          <w:lang w:val="en-GB"/>
        </w:rPr>
        <w:t>Halensis</w:t>
      </w:r>
      <w:proofErr w:type="spellEnd"/>
      <w:r w:rsidRPr="00260481">
        <w:rPr>
          <w:i/>
          <w:iCs/>
          <w:sz w:val="24"/>
          <w:szCs w:val="24"/>
          <w:lang w:val="en-GB"/>
        </w:rPr>
        <w:t>: Contexts and Sources</w:t>
      </w:r>
      <w:r>
        <w:rPr>
          <w:sz w:val="24"/>
          <w:szCs w:val="24"/>
          <w:lang w:val="en-GB"/>
        </w:rPr>
        <w:t xml:space="preserve"> (Berlin: De Gruyter), 55-70. </w:t>
      </w:r>
    </w:p>
    <w:p w14:paraId="58FE3309" w14:textId="67E0E171" w:rsidR="00850D73" w:rsidRDefault="00850D73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“Providence, Freewill and Predestination in Origen”, in E. </w:t>
      </w:r>
      <w:proofErr w:type="spellStart"/>
      <w:r>
        <w:rPr>
          <w:sz w:val="24"/>
          <w:szCs w:val="24"/>
          <w:lang w:val="en-GB"/>
        </w:rPr>
        <w:t>Vimercati</w:t>
      </w:r>
      <w:proofErr w:type="spellEnd"/>
      <w:r>
        <w:rPr>
          <w:sz w:val="24"/>
          <w:szCs w:val="24"/>
          <w:lang w:val="en-GB"/>
        </w:rPr>
        <w:t xml:space="preserve"> and R. Brouwer (eds), </w:t>
      </w:r>
      <w:r w:rsidRPr="00850D73">
        <w:rPr>
          <w:i/>
          <w:iCs/>
          <w:sz w:val="24"/>
          <w:szCs w:val="24"/>
          <w:lang w:val="en-GB"/>
        </w:rPr>
        <w:t xml:space="preserve">Fate, Providence and Freewill: Philosophy and religion in Dialogue in the Early Imperial Age </w:t>
      </w:r>
      <w:r>
        <w:rPr>
          <w:sz w:val="24"/>
          <w:szCs w:val="24"/>
          <w:lang w:val="en-GB"/>
        </w:rPr>
        <w:t xml:space="preserve">(Leiden: Brill), 292-308. </w:t>
      </w:r>
    </w:p>
    <w:p w14:paraId="3935A536" w14:textId="337A1E63" w:rsidR="00850D73" w:rsidRDefault="00850D73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“Scripture in the North African Apologists</w:t>
      </w:r>
      <w:r w:rsidR="00736261">
        <w:rPr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</w:t>
      </w:r>
      <w:proofErr w:type="spellStart"/>
      <w:r>
        <w:rPr>
          <w:sz w:val="24"/>
          <w:szCs w:val="24"/>
          <w:lang w:val="en-GB"/>
        </w:rPr>
        <w:t>Arnobius</w:t>
      </w:r>
      <w:proofErr w:type="spellEnd"/>
      <w:r>
        <w:rPr>
          <w:sz w:val="24"/>
          <w:szCs w:val="24"/>
          <w:lang w:val="en-GB"/>
        </w:rPr>
        <w:t xml:space="preserve"> and </w:t>
      </w:r>
      <w:proofErr w:type="spellStart"/>
      <w:r>
        <w:rPr>
          <w:sz w:val="24"/>
          <w:szCs w:val="24"/>
          <w:lang w:val="en-GB"/>
        </w:rPr>
        <w:t>Lactantius</w:t>
      </w:r>
      <w:proofErr w:type="spellEnd"/>
      <w:r>
        <w:rPr>
          <w:sz w:val="24"/>
          <w:szCs w:val="24"/>
          <w:lang w:val="en-GB"/>
        </w:rPr>
        <w:t xml:space="preserve">”, in J. Yates and A. Dupont (eds), </w:t>
      </w:r>
      <w:r w:rsidRPr="00850D73">
        <w:rPr>
          <w:i/>
          <w:iCs/>
          <w:sz w:val="24"/>
          <w:szCs w:val="24"/>
          <w:lang w:val="en-GB"/>
        </w:rPr>
        <w:t>The Bible in Christian North Africa</w:t>
      </w:r>
      <w:r>
        <w:rPr>
          <w:sz w:val="24"/>
          <w:szCs w:val="24"/>
          <w:lang w:val="en-GB"/>
        </w:rPr>
        <w:t xml:space="preserve"> 1 (Berlin: De Gruyter), 16</w:t>
      </w:r>
      <w:r w:rsidR="00736261">
        <w:rPr>
          <w:sz w:val="24"/>
          <w:szCs w:val="24"/>
          <w:lang w:val="en-GB"/>
        </w:rPr>
        <w:t>8</w:t>
      </w:r>
      <w:r>
        <w:rPr>
          <w:sz w:val="24"/>
          <w:szCs w:val="24"/>
          <w:lang w:val="en-GB"/>
        </w:rPr>
        <w:t>-1</w:t>
      </w:r>
      <w:r w:rsidR="00736261">
        <w:rPr>
          <w:sz w:val="24"/>
          <w:szCs w:val="24"/>
          <w:lang w:val="en-GB"/>
        </w:rPr>
        <w:t>8</w:t>
      </w:r>
      <w:r>
        <w:rPr>
          <w:sz w:val="24"/>
          <w:szCs w:val="24"/>
          <w:lang w:val="en-GB"/>
        </w:rPr>
        <w:t xml:space="preserve">8. </w:t>
      </w:r>
    </w:p>
    <w:p w14:paraId="55B11703" w14:textId="0FF384E5" w:rsidR="00850D73" w:rsidRDefault="00850D73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>
        <w:rPr>
          <w:sz w:val="24"/>
          <w:szCs w:val="24"/>
          <w:lang w:val="en-GB"/>
        </w:rPr>
        <w:t>Arnobius</w:t>
      </w:r>
      <w:proofErr w:type="spellEnd"/>
      <w:r>
        <w:rPr>
          <w:sz w:val="24"/>
          <w:szCs w:val="24"/>
          <w:lang w:val="en-GB"/>
        </w:rPr>
        <w:t xml:space="preserve"> on Paganism”, in J. </w:t>
      </w:r>
      <w:proofErr w:type="spellStart"/>
      <w:r>
        <w:rPr>
          <w:sz w:val="24"/>
          <w:szCs w:val="24"/>
          <w:lang w:val="en-GB"/>
        </w:rPr>
        <w:t>Verheyden</w:t>
      </w:r>
      <w:proofErr w:type="spellEnd"/>
      <w:r>
        <w:rPr>
          <w:sz w:val="24"/>
          <w:szCs w:val="24"/>
          <w:lang w:val="en-GB"/>
        </w:rPr>
        <w:t xml:space="preserve"> and D. A. T. M</w:t>
      </w:r>
      <w:r>
        <w:rPr>
          <w:rFonts w:cstheme="minorHAnsi"/>
          <w:sz w:val="24"/>
          <w:szCs w:val="24"/>
          <w:lang w:val="en-GB"/>
        </w:rPr>
        <w:t>ü</w:t>
      </w:r>
      <w:r>
        <w:rPr>
          <w:sz w:val="24"/>
          <w:szCs w:val="24"/>
          <w:lang w:val="en-GB"/>
        </w:rPr>
        <w:t xml:space="preserve">ller (eds), </w:t>
      </w:r>
      <w:r w:rsidRPr="00850D73">
        <w:rPr>
          <w:i/>
          <w:iCs/>
          <w:sz w:val="24"/>
          <w:szCs w:val="24"/>
          <w:lang w:val="en-GB"/>
        </w:rPr>
        <w:t xml:space="preserve">Imagining Paganism through the Ages </w:t>
      </w:r>
      <w:r>
        <w:rPr>
          <w:sz w:val="24"/>
          <w:szCs w:val="24"/>
          <w:lang w:val="en-GB"/>
        </w:rPr>
        <w:t xml:space="preserve">(Leuven: </w:t>
      </w:r>
      <w:proofErr w:type="spellStart"/>
      <w:r>
        <w:rPr>
          <w:sz w:val="24"/>
          <w:szCs w:val="24"/>
          <w:lang w:val="en-GB"/>
        </w:rPr>
        <w:t>Peeters</w:t>
      </w:r>
      <w:proofErr w:type="spellEnd"/>
      <w:r>
        <w:rPr>
          <w:sz w:val="24"/>
          <w:szCs w:val="24"/>
          <w:lang w:val="en-GB"/>
        </w:rPr>
        <w:t xml:space="preserve">), 35-55. </w:t>
      </w:r>
    </w:p>
    <w:p w14:paraId="0C3DF201" w14:textId="0AE42035" w:rsidR="00736261" w:rsidRDefault="00736261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“Monastic Lives”, in K. de Temmerman (ed.), </w:t>
      </w:r>
      <w:r w:rsidRPr="00736261">
        <w:rPr>
          <w:i/>
          <w:iCs/>
          <w:sz w:val="24"/>
          <w:szCs w:val="24"/>
          <w:lang w:val="en-GB"/>
        </w:rPr>
        <w:t xml:space="preserve">The Oxford Handbook of Ancient </w:t>
      </w:r>
      <w:proofErr w:type="gramStart"/>
      <w:r w:rsidRPr="00736261">
        <w:rPr>
          <w:i/>
          <w:iCs/>
          <w:sz w:val="24"/>
          <w:szCs w:val="24"/>
          <w:lang w:val="en-GB"/>
        </w:rPr>
        <w:t>Biography</w:t>
      </w:r>
      <w:r>
        <w:rPr>
          <w:sz w:val="24"/>
          <w:szCs w:val="24"/>
          <w:lang w:val="en-GB"/>
        </w:rPr>
        <w:t>(</w:t>
      </w:r>
      <w:proofErr w:type="gramEnd"/>
      <w:r>
        <w:rPr>
          <w:sz w:val="24"/>
          <w:szCs w:val="24"/>
          <w:lang w:val="en-GB"/>
        </w:rPr>
        <w:t>Oxford: Oxford University Press), 387-398.</w:t>
      </w:r>
    </w:p>
    <w:p w14:paraId="6CB452D0" w14:textId="7AB95B89" w:rsidR="002C732A" w:rsidRDefault="002C732A" w:rsidP="002C732A">
      <w:pPr>
        <w:jc w:val="center"/>
        <w:rPr>
          <w:i/>
          <w:iCs/>
          <w:sz w:val="24"/>
          <w:szCs w:val="24"/>
          <w:lang w:val="en-GB"/>
        </w:rPr>
      </w:pPr>
      <w:r>
        <w:rPr>
          <w:i/>
          <w:iCs/>
          <w:sz w:val="24"/>
          <w:szCs w:val="24"/>
          <w:lang w:val="en-GB"/>
        </w:rPr>
        <w:t>2021</w:t>
      </w:r>
    </w:p>
    <w:p w14:paraId="33F99DB7" w14:textId="1FBE87EB" w:rsidR="002C732A" w:rsidRDefault="002C732A" w:rsidP="002C732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Bible and Early Christian Platonism”, in A. Hampton and J. P. Kenney (eds), </w:t>
      </w:r>
      <w:r w:rsidRPr="002C732A">
        <w:rPr>
          <w:i/>
          <w:iCs/>
          <w:sz w:val="24"/>
          <w:szCs w:val="24"/>
          <w:lang w:val="en-GB"/>
        </w:rPr>
        <w:t>Christian Platonism: A History</w:t>
      </w:r>
      <w:r>
        <w:rPr>
          <w:sz w:val="24"/>
          <w:szCs w:val="24"/>
          <w:lang w:val="en-GB"/>
        </w:rPr>
        <w:t xml:space="preserve"> (Cambridge: CUP), 143-161. </w:t>
      </w:r>
    </w:p>
    <w:p w14:paraId="7D8ECDDB" w14:textId="4B41E751" w:rsidR="002C732A" w:rsidRDefault="002C732A" w:rsidP="002C732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“Origen, Plato and the Afterlife”, </w:t>
      </w:r>
      <w:r w:rsidRPr="002C732A">
        <w:rPr>
          <w:i/>
          <w:iCs/>
          <w:sz w:val="24"/>
          <w:szCs w:val="24"/>
          <w:lang w:val="en-GB"/>
        </w:rPr>
        <w:t>International Journal of the Platonic Tradition</w:t>
      </w:r>
      <w:r>
        <w:rPr>
          <w:sz w:val="24"/>
          <w:szCs w:val="24"/>
          <w:lang w:val="en-GB"/>
        </w:rPr>
        <w:t xml:space="preserve"> 15.1, 1-24.</w:t>
      </w:r>
    </w:p>
    <w:p w14:paraId="3A53F30E" w14:textId="1BD04101" w:rsidR="002C732A" w:rsidRDefault="002C732A" w:rsidP="002C732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“The Creed”, in Y. Kim (ed.), </w:t>
      </w:r>
      <w:r w:rsidRPr="002C732A">
        <w:rPr>
          <w:i/>
          <w:iCs/>
          <w:sz w:val="24"/>
          <w:szCs w:val="24"/>
          <w:lang w:val="en-GB"/>
        </w:rPr>
        <w:t>The Cambridge Companion to the Council of Nicaea</w:t>
      </w:r>
      <w:r>
        <w:rPr>
          <w:sz w:val="24"/>
          <w:szCs w:val="24"/>
          <w:lang w:val="en-GB"/>
        </w:rPr>
        <w:t xml:space="preserve"> (Cambridge: CUP), 135</w:t>
      </w:r>
      <w:r w:rsidR="00B95050">
        <w:rPr>
          <w:sz w:val="24"/>
          <w:szCs w:val="24"/>
          <w:lang w:val="en-GB"/>
        </w:rPr>
        <w:t>-</w:t>
      </w:r>
      <w:r>
        <w:rPr>
          <w:sz w:val="24"/>
          <w:szCs w:val="24"/>
          <w:lang w:val="en-GB"/>
        </w:rPr>
        <w:t xml:space="preserve">57. </w:t>
      </w:r>
    </w:p>
    <w:p w14:paraId="1F5A7438" w14:textId="5AC38AB4" w:rsidR="00B95050" w:rsidRDefault="00B95050" w:rsidP="002C732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“Jesus and History: Some Quests that Schweitzer Forgot</w:t>
      </w:r>
      <w:r w:rsidRPr="00B95050">
        <w:rPr>
          <w:i/>
          <w:iCs/>
          <w:sz w:val="24"/>
          <w:szCs w:val="24"/>
          <w:lang w:val="en-GB"/>
        </w:rPr>
        <w:t>”, Schweitzer Institute Journal</w:t>
      </w:r>
      <w:r>
        <w:rPr>
          <w:sz w:val="24"/>
          <w:szCs w:val="24"/>
          <w:lang w:val="en-GB"/>
        </w:rPr>
        <w:t xml:space="preserve"> 1, 57-69. </w:t>
      </w:r>
    </w:p>
    <w:p w14:paraId="1AACF35C" w14:textId="1EE4B182" w:rsidR="00B95050" w:rsidRPr="002C732A" w:rsidRDefault="00B95050" w:rsidP="002C732A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Contributions to </w:t>
      </w:r>
      <w:r w:rsidRPr="00B95050">
        <w:rPr>
          <w:i/>
          <w:iCs/>
          <w:sz w:val="24"/>
          <w:szCs w:val="24"/>
          <w:lang w:val="en-GB"/>
        </w:rPr>
        <w:t>Routledge Handbook of Early Christian Philosophy</w:t>
      </w:r>
      <w:r>
        <w:rPr>
          <w:sz w:val="24"/>
          <w:szCs w:val="24"/>
          <w:lang w:val="en-GB"/>
        </w:rPr>
        <w:t xml:space="preserve">: </w:t>
      </w:r>
    </w:p>
    <w:p w14:paraId="7BEED49F" w14:textId="3C6DBF80" w:rsidR="00B142B4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“Introduction”, 1-12.</w:t>
      </w:r>
    </w:p>
    <w:p w14:paraId="59585BD4" w14:textId="05E4DB3A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“Aristotle and his School”, 206-218.</w:t>
      </w:r>
    </w:p>
    <w:p w14:paraId="37BAE203" w14:textId="0058639F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“Christians and Stoics”, 219-232.</w:t>
      </w:r>
    </w:p>
    <w:p w14:paraId="59F28A86" w14:textId="7BFAC27E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“Epicureans”, 233-239.</w:t>
      </w:r>
    </w:p>
    <w:p w14:paraId="5E045348" w14:textId="3E4D1887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“Sceptics”, 249-255.</w:t>
      </w:r>
    </w:p>
    <w:p w14:paraId="0710D347" w14:textId="6E439B01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“Philo of Alexandria”, 256-266.</w:t>
      </w:r>
    </w:p>
    <w:p w14:paraId="1948DB52" w14:textId="5949C1A6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(with Fabienne Jourdan), “Orpheus, Mithras, Hermes”, 267-279.</w:t>
      </w:r>
    </w:p>
    <w:p w14:paraId="7D96DF88" w14:textId="46A713D3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“Didymus the Blind and </w:t>
      </w:r>
      <w:proofErr w:type="spellStart"/>
      <w:r>
        <w:rPr>
          <w:sz w:val="24"/>
          <w:szCs w:val="24"/>
          <w:lang w:val="en-GB"/>
        </w:rPr>
        <w:t>Evagrius</w:t>
      </w:r>
      <w:proofErr w:type="spellEnd"/>
      <w:r>
        <w:rPr>
          <w:sz w:val="24"/>
          <w:szCs w:val="24"/>
          <w:lang w:val="en-GB"/>
        </w:rPr>
        <w:t xml:space="preserve"> of Pontus”, 516-527.</w:t>
      </w:r>
    </w:p>
    <w:p w14:paraId="12B070E1" w14:textId="374B3CC7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</w:t>
      </w:r>
      <w:proofErr w:type="spellStart"/>
      <w:r>
        <w:rPr>
          <w:sz w:val="24"/>
          <w:szCs w:val="24"/>
          <w:lang w:val="en-GB"/>
        </w:rPr>
        <w:t>Theodoret</w:t>
      </w:r>
      <w:proofErr w:type="spellEnd"/>
      <w:r>
        <w:rPr>
          <w:sz w:val="24"/>
          <w:szCs w:val="24"/>
          <w:lang w:val="en-GB"/>
        </w:rPr>
        <w:t xml:space="preserve"> of </w:t>
      </w:r>
      <w:proofErr w:type="spellStart"/>
      <w:r>
        <w:rPr>
          <w:sz w:val="24"/>
          <w:szCs w:val="24"/>
          <w:lang w:val="en-GB"/>
        </w:rPr>
        <w:t>Cyrrhus</w:t>
      </w:r>
      <w:proofErr w:type="spellEnd"/>
      <w:r>
        <w:rPr>
          <w:sz w:val="24"/>
          <w:szCs w:val="24"/>
          <w:lang w:val="en-GB"/>
        </w:rPr>
        <w:t>”, 575-583.</w:t>
      </w:r>
    </w:p>
    <w:p w14:paraId="0D816AD3" w14:textId="1EABCD58" w:rsidR="00C51E65" w:rsidRDefault="00C51E65" w:rsidP="00B142B4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“Dionysius the Areopagite”, 609-618.</w:t>
      </w:r>
    </w:p>
    <w:p w14:paraId="6B3D8A28" w14:textId="77777777" w:rsidR="00C51E65" w:rsidRDefault="00C51E65" w:rsidP="00B142B4">
      <w:pPr>
        <w:rPr>
          <w:sz w:val="24"/>
          <w:szCs w:val="24"/>
          <w:lang w:val="en-GB"/>
        </w:rPr>
      </w:pPr>
    </w:p>
    <w:p w14:paraId="02DAAFBB" w14:textId="77777777" w:rsidR="00B142B4" w:rsidRPr="00B142B4" w:rsidRDefault="00B142B4" w:rsidP="00B142B4">
      <w:pPr>
        <w:rPr>
          <w:sz w:val="24"/>
          <w:szCs w:val="24"/>
          <w:lang w:val="en-GB"/>
        </w:rPr>
      </w:pPr>
    </w:p>
    <w:p w14:paraId="16160CD2" w14:textId="77777777" w:rsidR="00DE7C06" w:rsidRPr="00D87CB6" w:rsidRDefault="00DE7C06" w:rsidP="00D87CB6">
      <w:pPr>
        <w:rPr>
          <w:sz w:val="24"/>
          <w:szCs w:val="24"/>
          <w:lang w:val="en-GB"/>
        </w:rPr>
      </w:pPr>
    </w:p>
    <w:p w14:paraId="66F6872A" w14:textId="77777777" w:rsidR="00971B94" w:rsidRPr="00214CC0" w:rsidRDefault="00971B94" w:rsidP="00214CC0">
      <w:pPr>
        <w:rPr>
          <w:sz w:val="24"/>
          <w:szCs w:val="24"/>
          <w:lang w:val="en-GB"/>
        </w:rPr>
      </w:pPr>
    </w:p>
    <w:p w14:paraId="1AAC3CEA" w14:textId="77777777" w:rsidR="000140B0" w:rsidRPr="00361766" w:rsidRDefault="000140B0">
      <w:pPr>
        <w:rPr>
          <w:sz w:val="24"/>
          <w:szCs w:val="24"/>
          <w:lang w:val="en-GB"/>
        </w:rPr>
      </w:pPr>
    </w:p>
    <w:p w14:paraId="5CA98AA3" w14:textId="77777777" w:rsidR="000140B0" w:rsidRPr="00F52C35" w:rsidRDefault="000140B0">
      <w:pPr>
        <w:rPr>
          <w:sz w:val="24"/>
          <w:szCs w:val="24"/>
          <w:lang w:val="en-GB"/>
        </w:rPr>
      </w:pPr>
    </w:p>
    <w:p w14:paraId="6F3880CE" w14:textId="77777777" w:rsidR="006061D6" w:rsidRDefault="006061D6">
      <w:pPr>
        <w:rPr>
          <w:b/>
          <w:sz w:val="24"/>
          <w:szCs w:val="24"/>
          <w:lang w:val="en-GB"/>
        </w:rPr>
      </w:pPr>
    </w:p>
    <w:sectPr w:rsidR="006061D6" w:rsidSect="00A83CB2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110"/>
    <w:rsid w:val="000130E4"/>
    <w:rsid w:val="000140B0"/>
    <w:rsid w:val="0001623C"/>
    <w:rsid w:val="0002171F"/>
    <w:rsid w:val="00021E8F"/>
    <w:rsid w:val="00042665"/>
    <w:rsid w:val="0005583B"/>
    <w:rsid w:val="00091074"/>
    <w:rsid w:val="000919D5"/>
    <w:rsid w:val="00097475"/>
    <w:rsid w:val="000A146A"/>
    <w:rsid w:val="000A62EF"/>
    <w:rsid w:val="000D05AF"/>
    <w:rsid w:val="000E4D2D"/>
    <w:rsid w:val="000F17AC"/>
    <w:rsid w:val="00100DF9"/>
    <w:rsid w:val="00116D76"/>
    <w:rsid w:val="001444E6"/>
    <w:rsid w:val="00156D36"/>
    <w:rsid w:val="00165787"/>
    <w:rsid w:val="00170EED"/>
    <w:rsid w:val="001767DA"/>
    <w:rsid w:val="00181EEF"/>
    <w:rsid w:val="00181F15"/>
    <w:rsid w:val="00183FC9"/>
    <w:rsid w:val="00192979"/>
    <w:rsid w:val="001965D5"/>
    <w:rsid w:val="001A7F93"/>
    <w:rsid w:val="001C35E8"/>
    <w:rsid w:val="001C38DD"/>
    <w:rsid w:val="001C57B3"/>
    <w:rsid w:val="001E0914"/>
    <w:rsid w:val="001E49C5"/>
    <w:rsid w:val="001E7B90"/>
    <w:rsid w:val="001F33B5"/>
    <w:rsid w:val="00214CC0"/>
    <w:rsid w:val="00220F44"/>
    <w:rsid w:val="0022434F"/>
    <w:rsid w:val="00225DBB"/>
    <w:rsid w:val="0022656F"/>
    <w:rsid w:val="00243CC3"/>
    <w:rsid w:val="00260481"/>
    <w:rsid w:val="0026249E"/>
    <w:rsid w:val="00264304"/>
    <w:rsid w:val="002717D5"/>
    <w:rsid w:val="002A7DEF"/>
    <w:rsid w:val="002B150E"/>
    <w:rsid w:val="002B1811"/>
    <w:rsid w:val="002C732A"/>
    <w:rsid w:val="002D52A6"/>
    <w:rsid w:val="00304D8D"/>
    <w:rsid w:val="0032531A"/>
    <w:rsid w:val="00361766"/>
    <w:rsid w:val="00371E36"/>
    <w:rsid w:val="003A6A15"/>
    <w:rsid w:val="003A6D6D"/>
    <w:rsid w:val="003C04A2"/>
    <w:rsid w:val="003F409D"/>
    <w:rsid w:val="003F719D"/>
    <w:rsid w:val="003F7B61"/>
    <w:rsid w:val="004028EE"/>
    <w:rsid w:val="00434AFF"/>
    <w:rsid w:val="00454587"/>
    <w:rsid w:val="004659A9"/>
    <w:rsid w:val="004671AD"/>
    <w:rsid w:val="00481FB1"/>
    <w:rsid w:val="00490DE1"/>
    <w:rsid w:val="004A61A5"/>
    <w:rsid w:val="004A7778"/>
    <w:rsid w:val="00502786"/>
    <w:rsid w:val="005065DE"/>
    <w:rsid w:val="005258B9"/>
    <w:rsid w:val="00530C37"/>
    <w:rsid w:val="005375B4"/>
    <w:rsid w:val="005445B0"/>
    <w:rsid w:val="00544F60"/>
    <w:rsid w:val="005465D6"/>
    <w:rsid w:val="0056064B"/>
    <w:rsid w:val="005772AA"/>
    <w:rsid w:val="005833F3"/>
    <w:rsid w:val="00597AF0"/>
    <w:rsid w:val="005A6DDC"/>
    <w:rsid w:val="005B0792"/>
    <w:rsid w:val="005B76DE"/>
    <w:rsid w:val="005C1D7F"/>
    <w:rsid w:val="005D32A1"/>
    <w:rsid w:val="005D7561"/>
    <w:rsid w:val="00604013"/>
    <w:rsid w:val="006061D6"/>
    <w:rsid w:val="00631A07"/>
    <w:rsid w:val="00645D35"/>
    <w:rsid w:val="0065139B"/>
    <w:rsid w:val="006538C0"/>
    <w:rsid w:val="00656B3A"/>
    <w:rsid w:val="0067647A"/>
    <w:rsid w:val="00685F6A"/>
    <w:rsid w:val="006D1BD5"/>
    <w:rsid w:val="006F0F02"/>
    <w:rsid w:val="00710EA4"/>
    <w:rsid w:val="00735878"/>
    <w:rsid w:val="00736261"/>
    <w:rsid w:val="007442DC"/>
    <w:rsid w:val="007660E4"/>
    <w:rsid w:val="00766D14"/>
    <w:rsid w:val="00777C60"/>
    <w:rsid w:val="007832D5"/>
    <w:rsid w:val="0079231F"/>
    <w:rsid w:val="007A6BD1"/>
    <w:rsid w:val="007C0CB5"/>
    <w:rsid w:val="0080597D"/>
    <w:rsid w:val="00821008"/>
    <w:rsid w:val="00821FD6"/>
    <w:rsid w:val="00850784"/>
    <w:rsid w:val="00850D73"/>
    <w:rsid w:val="008C0949"/>
    <w:rsid w:val="008C6D8B"/>
    <w:rsid w:val="008F3A5F"/>
    <w:rsid w:val="009123B8"/>
    <w:rsid w:val="00914D38"/>
    <w:rsid w:val="00930EE7"/>
    <w:rsid w:val="00940110"/>
    <w:rsid w:val="0095309D"/>
    <w:rsid w:val="00971B94"/>
    <w:rsid w:val="00985B72"/>
    <w:rsid w:val="009C3A2A"/>
    <w:rsid w:val="009F1D65"/>
    <w:rsid w:val="009F4DF3"/>
    <w:rsid w:val="00A22378"/>
    <w:rsid w:val="00A27B00"/>
    <w:rsid w:val="00A27E91"/>
    <w:rsid w:val="00A3525A"/>
    <w:rsid w:val="00A45335"/>
    <w:rsid w:val="00A76B7D"/>
    <w:rsid w:val="00A83CB2"/>
    <w:rsid w:val="00A87FE4"/>
    <w:rsid w:val="00A909CB"/>
    <w:rsid w:val="00A91804"/>
    <w:rsid w:val="00AA2D93"/>
    <w:rsid w:val="00AA5332"/>
    <w:rsid w:val="00AB3F8E"/>
    <w:rsid w:val="00AC00BC"/>
    <w:rsid w:val="00AC0B9E"/>
    <w:rsid w:val="00AD1386"/>
    <w:rsid w:val="00B1027D"/>
    <w:rsid w:val="00B142B4"/>
    <w:rsid w:val="00B14EE6"/>
    <w:rsid w:val="00B532DD"/>
    <w:rsid w:val="00B544CE"/>
    <w:rsid w:val="00B55717"/>
    <w:rsid w:val="00B754E8"/>
    <w:rsid w:val="00B76CBB"/>
    <w:rsid w:val="00B906CA"/>
    <w:rsid w:val="00B95050"/>
    <w:rsid w:val="00BA1EF4"/>
    <w:rsid w:val="00BC2865"/>
    <w:rsid w:val="00BC789A"/>
    <w:rsid w:val="00BD19A5"/>
    <w:rsid w:val="00BD6463"/>
    <w:rsid w:val="00BF136A"/>
    <w:rsid w:val="00C03A37"/>
    <w:rsid w:val="00C03D34"/>
    <w:rsid w:val="00C07FB2"/>
    <w:rsid w:val="00C1172E"/>
    <w:rsid w:val="00C153D9"/>
    <w:rsid w:val="00C318E5"/>
    <w:rsid w:val="00C51E65"/>
    <w:rsid w:val="00C62515"/>
    <w:rsid w:val="00C72ED5"/>
    <w:rsid w:val="00C739B9"/>
    <w:rsid w:val="00C75635"/>
    <w:rsid w:val="00C8019F"/>
    <w:rsid w:val="00CA06E0"/>
    <w:rsid w:val="00CD3E50"/>
    <w:rsid w:val="00CD4CDD"/>
    <w:rsid w:val="00CF04AA"/>
    <w:rsid w:val="00D0358F"/>
    <w:rsid w:val="00D112B4"/>
    <w:rsid w:val="00D15BCF"/>
    <w:rsid w:val="00D25364"/>
    <w:rsid w:val="00D37AEC"/>
    <w:rsid w:val="00D46D02"/>
    <w:rsid w:val="00D63F70"/>
    <w:rsid w:val="00D64E01"/>
    <w:rsid w:val="00D66163"/>
    <w:rsid w:val="00D67E91"/>
    <w:rsid w:val="00D70865"/>
    <w:rsid w:val="00D83E68"/>
    <w:rsid w:val="00D87CB6"/>
    <w:rsid w:val="00DA1094"/>
    <w:rsid w:val="00DA220C"/>
    <w:rsid w:val="00DA3FE0"/>
    <w:rsid w:val="00DD69BE"/>
    <w:rsid w:val="00DE7C06"/>
    <w:rsid w:val="00DF083E"/>
    <w:rsid w:val="00DF3373"/>
    <w:rsid w:val="00E11312"/>
    <w:rsid w:val="00E15B67"/>
    <w:rsid w:val="00E2147B"/>
    <w:rsid w:val="00E50093"/>
    <w:rsid w:val="00E61551"/>
    <w:rsid w:val="00E84298"/>
    <w:rsid w:val="00ED49A6"/>
    <w:rsid w:val="00EE109E"/>
    <w:rsid w:val="00F132C8"/>
    <w:rsid w:val="00F2214C"/>
    <w:rsid w:val="00F27E58"/>
    <w:rsid w:val="00F44175"/>
    <w:rsid w:val="00F46A09"/>
    <w:rsid w:val="00F52C35"/>
    <w:rsid w:val="00F64B11"/>
    <w:rsid w:val="00F724A4"/>
    <w:rsid w:val="00F7569E"/>
    <w:rsid w:val="00F97AD6"/>
    <w:rsid w:val="00FD23E3"/>
    <w:rsid w:val="00FD4608"/>
    <w:rsid w:val="00FE1C73"/>
    <w:rsid w:val="4BE7B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17E49"/>
  <w15:docId w15:val="{E90616BA-3E03-4AA1-A405-1491338E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719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40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bleinterp.com/articles/2016/01/edw408028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7A537-4C39-4738-AFC5-5D4299D1F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3834</Words>
  <Characters>21854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</dc:creator>
  <cp:keywords/>
  <dc:description/>
  <cp:lastModifiedBy>Alberto</cp:lastModifiedBy>
  <cp:revision>4</cp:revision>
  <dcterms:created xsi:type="dcterms:W3CDTF">2021-03-29T08:59:00Z</dcterms:created>
  <dcterms:modified xsi:type="dcterms:W3CDTF">2021-04-14T09:16:00Z</dcterms:modified>
</cp:coreProperties>
</file>